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单项冠军培育企业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入库申请书</w:t>
      </w:r>
    </w:p>
    <w:p>
      <w:pPr>
        <w:snapToGrid w:val="0"/>
        <w:jc w:val="center"/>
        <w:rPr>
          <w:rFonts w:hint="default" w:ascii="Times New Roman" w:hAnsi="Times New Roman" w:eastAsia="方正小标宋简体" w:cs="Times New Roman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Times New Roman"/>
          <w:sz w:val="48"/>
          <w:szCs w:val="48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202</w:t>
      </w:r>
      <w:r>
        <w:rPr>
          <w:rFonts w:hint="eastAsia" w:eastAsia="方正小标宋简体" w:cs="Times New Roman"/>
          <w:sz w:val="48"/>
          <w:szCs w:val="48"/>
          <w:lang w:val="en-US" w:eastAsia="zh-CN"/>
        </w:rPr>
        <w:t>4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年版）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仿宋_GB2312" w:cs="Times New Roman"/>
          <w:sz w:val="30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企业名称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申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请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时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间     </w:t>
      </w:r>
      <w:r>
        <w:rPr>
          <w:rFonts w:hint="default" w:ascii="Times New Roman" w:hAnsi="Times New Roman" w:eastAsia="楷体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推荐单位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 </w:t>
      </w: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</w:p>
    <w:p>
      <w:pPr>
        <w:pStyle w:val="3"/>
        <w:rPr>
          <w:rFonts w:hint="default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eastAsia="楷体_GB2312" w:cs="Times New Roman"/>
          <w:sz w:val="32"/>
          <w:szCs w:val="32"/>
          <w:lang w:eastAsia="zh-CN"/>
        </w:rPr>
        <w:t>安徽省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工业和信息化</w:t>
      </w:r>
      <w:r>
        <w:rPr>
          <w:rFonts w:hint="eastAsia" w:eastAsia="楷体_GB2312" w:cs="Times New Roman"/>
          <w:sz w:val="32"/>
          <w:szCs w:val="32"/>
          <w:lang w:eastAsia="zh-CN"/>
        </w:rPr>
        <w:t>厅印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制</w:t>
      </w:r>
    </w:p>
    <w:p>
      <w:pPr>
        <w:jc w:val="both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  <w:sectPr>
          <w:footerReference r:id="rId4" w:type="default"/>
          <w:pgSz w:w="11906" w:h="16838"/>
          <w:pgMar w:top="1440" w:right="1800" w:bottom="1440" w:left="1800" w:header="851" w:footer="1134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5"/>
          <w:cols w:space="0" w:num="1"/>
          <w:rtlGutter w:val="0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填报说明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一、本申请书为企业申请制造业单项冠军培育企业入库填写。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二、推荐单位为申请企业法人注册所在地市工业和信息化主管部门。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三、申请企业应根据实际情况认真填写各个表项。企业填写主营产品时应参照国家统计局《统计用产品分类目录》中的产品分类或行业分类惯例，企业填写主营产品是新产品，应做标注。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四、申请企业须根据入库条件在申请书后附相关证明材料，企业填报主营产品的市场占有率须附相关证明材料。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五、申请企业必须确保纸质材料和电子文本的一致性。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申请书</w:t>
      </w:r>
      <w:r>
        <w:rPr>
          <w:rFonts w:hint="eastAsia" w:ascii="仿宋_GB2312" w:hAnsi="仿宋_GB2312" w:eastAsia="仿宋_GB2312"/>
          <w:color w:val="000000"/>
          <w:sz w:val="32"/>
        </w:rPr>
        <w:t>填报项目页面不足时，可另附页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footnotePr>
            <w:numFmt w:val="decimal"/>
          </w:footnotePr>
          <w:pgSz w:w="11906" w:h="16838"/>
          <w:pgMar w:top="1440" w:right="1800" w:bottom="1440" w:left="1800" w:header="851" w:footer="1134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6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六、纸质材料请使用A4纸双面印刷，装订平整，采用普通纸质材料作为封面。</w:t>
      </w:r>
      <w:bookmarkStart w:id="0" w:name="_GoBack"/>
      <w:bookmarkEnd w:id="0"/>
    </w:p>
    <w:p>
      <w:pPr>
        <w:pStyle w:val="2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15"/>
        <w:tblW w:w="85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355"/>
        <w:gridCol w:w="405"/>
        <w:gridCol w:w="522"/>
        <w:gridCol w:w="528"/>
        <w:gridCol w:w="285"/>
        <w:gridCol w:w="217"/>
        <w:gridCol w:w="12"/>
        <w:gridCol w:w="117"/>
        <w:gridCol w:w="1371"/>
        <w:gridCol w:w="166"/>
        <w:gridCol w:w="5"/>
        <w:gridCol w:w="441"/>
        <w:gridCol w:w="7"/>
        <w:gridCol w:w="559"/>
        <w:gridCol w:w="208"/>
        <w:gridCol w:w="1341"/>
        <w:gridCol w:w="3"/>
        <w:gridCol w:w="39"/>
      </w:tblGrid>
      <w:tr>
        <w:tblPrEx>
          <w:tblLayout w:type="fixed"/>
        </w:tblPrEx>
        <w:trPr>
          <w:gridAfter w:val="2"/>
          <w:wAfter w:w="42" w:type="dxa"/>
          <w:cantSplit/>
          <w:trHeight w:val="90" w:hRule="atLeast"/>
        </w:trPr>
        <w:tc>
          <w:tcPr>
            <w:tcW w:w="851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6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6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397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384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397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编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384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企业注册地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市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区（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县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384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注册时间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（万元）</w:t>
            </w:r>
          </w:p>
        </w:tc>
        <w:tc>
          <w:tcPr>
            <w:tcW w:w="25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537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537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控股股东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</w:t>
            </w:r>
          </w:p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控制人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实际控制人国籍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48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1"/>
          <w:wAfter w:w="39" w:type="dxa"/>
          <w:cantSplit/>
          <w:trHeight w:val="634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</w:rPr>
              <w:t>行政部门联系电话</w:t>
            </w:r>
            <w:r>
              <w:rPr>
                <w:rStyle w:val="14"/>
                <w:rFonts w:hint="default" w:ascii="Times New Roman" w:hAnsi="Times New Roman" w:eastAsia="黑体" w:cs="黑体"/>
                <w:color w:val="auto"/>
                <w:szCs w:val="21"/>
                <w:highlight w:val="none"/>
              </w:rPr>
              <w:footnoteReference w:id="0"/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E-mail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20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官方网站地址</w:t>
            </w:r>
          </w:p>
        </w:tc>
        <w:tc>
          <w:tcPr>
            <w:tcW w:w="6539" w:type="dxa"/>
            <w:gridSpan w:val="1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20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所属行业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</w:rPr>
              <w:footnoteReference w:id="1"/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2位数代码及名称：                       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20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具体细分领域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4位数代码及名称：                       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90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企业类型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□国有      □合资（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请勾选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与港澳台合资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与其他外资合资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）     □民营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港澳台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其他外资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44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同集团内是否已有企业被认定为制造业单项冠军企业及相关情况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□否</w:t>
            </w:r>
            <w:r>
              <w:rPr>
                <w:rFonts w:hint="eastAsia"/>
              </w:rPr>
              <w:t xml:space="preserve">     □</w:t>
            </w:r>
            <w:r>
              <w:rPr>
                <w:rFonts w:hint="eastAsia"/>
                <w:lang w:eastAsia="zh-CN"/>
              </w:rPr>
              <w:t>是，企业名称</w:t>
            </w:r>
            <w:r>
              <w:rPr>
                <w:rFonts w:hint="eastAsia"/>
                <w:lang w:val="en-US" w:eastAsia="zh-CN"/>
              </w:rPr>
              <w:t xml:space="preserve">和产品名称                       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42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是否有效期内专精特新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小巨人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企业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第    批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82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上市情况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未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2"/>
                <w:highlight w:val="none"/>
                <w:lang w:eastAsia="zh-CN"/>
              </w:rPr>
              <w:t>上市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eastAsia="zh-CN"/>
              </w:rPr>
              <w:t>市计划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lang w:eastAsia="zh-CN"/>
              </w:rPr>
              <w:t>已上市（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none"/>
                <w:lang w:val="en-US" w:eastAsia="zh-CN"/>
              </w:rPr>
              <w:t>股票代码：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48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二、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none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44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重要指标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4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营业收入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48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74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增长率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57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净利润总额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403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净利润增长率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71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资产总额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53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资产负债率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上缴税金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万元产值能耗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（吨标准煤/万元）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企业自有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（自主+收购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品牌个数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trike w:val="0"/>
                <w:dstrike w:val="0"/>
                <w:color w:val="auto"/>
                <w:highlight w:val="none"/>
                <w:lang w:eastAsia="zh-CN"/>
              </w:rPr>
              <w:t>企业自有品牌销售收入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65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全职员工（缴纳社保）数量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28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其中：研发人员数量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454" w:hRule="atLeast"/>
        </w:trPr>
        <w:tc>
          <w:tcPr>
            <w:tcW w:w="6401" w:type="dxa"/>
            <w:gridSpan w:val="13"/>
            <w:vAlign w:val="center"/>
          </w:tcPr>
          <w:p>
            <w:pPr>
              <w:jc w:val="both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其中：拥有博士学历员工数量（截至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454" w:hRule="atLeast"/>
        </w:trPr>
        <w:tc>
          <w:tcPr>
            <w:tcW w:w="6401" w:type="dxa"/>
            <w:gridSpan w:val="13"/>
            <w:vAlign w:val="center"/>
          </w:tcPr>
          <w:p>
            <w:pPr>
              <w:jc w:val="both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其中：拥有高级及以上职称（截至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44" w:hRule="atLeast"/>
        </w:trPr>
        <w:tc>
          <w:tcPr>
            <w:tcW w:w="8516" w:type="dxa"/>
            <w:gridSpan w:val="1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三、专业化发展情况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4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从事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领域时间</w:t>
            </w:r>
          </w:p>
        </w:tc>
        <w:tc>
          <w:tcPr>
            <w:tcW w:w="6184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起始年份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年        累计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816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近三年申请产品销售收入增长率</w:t>
            </w:r>
          </w:p>
        </w:tc>
        <w:tc>
          <w:tcPr>
            <w:tcW w:w="1969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1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2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3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816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近三年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申请产品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销售收入占主营业务收入比重</w:t>
            </w:r>
          </w:p>
        </w:tc>
        <w:tc>
          <w:tcPr>
            <w:tcW w:w="1969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1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2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3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289" w:hRule="atLeast"/>
        </w:trPr>
        <w:tc>
          <w:tcPr>
            <w:tcW w:w="8516" w:type="dxa"/>
            <w:gridSpan w:val="17"/>
            <w:tcBorders>
              <w:top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细分产品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竞争力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产品名称</w:t>
            </w:r>
            <w:r>
              <w:rPr>
                <w:rStyle w:val="14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2"/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行业领域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40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产品类别</w:t>
            </w:r>
            <w:r>
              <w:rPr>
                <w:rStyle w:val="14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3"/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产品海关编码</w:t>
            </w:r>
            <w:r>
              <w:rPr>
                <w:rStyle w:val="14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4"/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是否新产品</w:t>
            </w:r>
            <w:r>
              <w:rPr>
                <w:rStyle w:val="14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5"/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新产品类型</w:t>
            </w:r>
            <w:r>
              <w:rPr>
                <w:rStyle w:val="14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6"/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重要指标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年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年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  <w:t>产品销售数量（单位：）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销售收入增长率</w:t>
            </w:r>
          </w:p>
        </w:tc>
        <w:tc>
          <w:tcPr>
            <w:tcW w:w="2086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销售毛利率</w:t>
            </w:r>
          </w:p>
        </w:tc>
        <w:tc>
          <w:tcPr>
            <w:tcW w:w="2086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申请产品的出口额</w:t>
            </w:r>
          </w:p>
        </w:tc>
        <w:tc>
          <w:tcPr>
            <w:tcW w:w="2086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申请产品出口额占申请产品销售收入比重</w:t>
            </w:r>
          </w:p>
        </w:tc>
        <w:tc>
          <w:tcPr>
            <w:tcW w:w="2086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全球市场占有率</w:t>
            </w:r>
          </w:p>
        </w:tc>
        <w:tc>
          <w:tcPr>
            <w:tcW w:w="208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>，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全球市场占有率排名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国内市场占有率排名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1977" w:type="dxa"/>
            <w:vAlign w:val="center"/>
          </w:tcPr>
          <w:p>
            <w:pPr>
              <w:spacing w:line="28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(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spacing w:line="36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GS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（请说明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30字以内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390" w:hRule="atLeast"/>
        </w:trPr>
        <w:tc>
          <w:tcPr>
            <w:tcW w:w="1977" w:type="dxa"/>
            <w:tcBorders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同类产品全球主要生产企业</w:t>
            </w:r>
          </w:p>
        </w:tc>
        <w:tc>
          <w:tcPr>
            <w:tcW w:w="6539" w:type="dxa"/>
            <w:gridSpan w:val="16"/>
            <w:tcBorders>
              <w:bottom w:val="nil"/>
            </w:tcBorders>
            <w:vAlign w:val="center"/>
          </w:tcPr>
          <w:p>
            <w:pPr>
              <w:pStyle w:val="2"/>
              <w:spacing w:line="360" w:lineRule="exact"/>
              <w:jc w:val="left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第一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  <w:p>
            <w:pPr>
              <w:pStyle w:val="2"/>
              <w:spacing w:line="360" w:lineRule="exact"/>
              <w:jc w:val="left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三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四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  <w:p>
            <w:pPr>
              <w:pStyle w:val="2"/>
              <w:spacing w:line="360" w:lineRule="exact"/>
              <w:jc w:val="left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五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；......</w:t>
            </w:r>
          </w:p>
          <w:p>
            <w:pPr>
              <w:pStyle w:val="2"/>
              <w:spacing w:line="360" w:lineRule="exact"/>
              <w:jc w:val="left"/>
              <w:rPr>
                <w:rFonts w:hint="default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（备注：本公司处填写“本公司”）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五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创新能力情况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atLeast"/>
        </w:trPr>
        <w:tc>
          <w:tcPr>
            <w:tcW w:w="1977" w:type="dxa"/>
            <w:vMerge w:val="restart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机构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建设情况</w:t>
            </w: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</w:rPr>
              <w:t>技术研究院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宋体"/>
                <w:color w:val="auto"/>
                <w:kern w:val="0"/>
                <w:szCs w:val="21"/>
                <w:highlight w:val="none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企业技术中心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企业工程中心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工业设计中心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院士专家工作站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博士后工作站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1028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综合描述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100字以内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重要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指标</w:t>
            </w:r>
          </w:p>
        </w:tc>
        <w:tc>
          <w:tcPr>
            <w:tcW w:w="2441" w:type="dxa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w w:val="10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w w:val="100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企业研发经费支出</w:t>
            </w:r>
          </w:p>
        </w:tc>
        <w:tc>
          <w:tcPr>
            <w:tcW w:w="2441" w:type="dxa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研发支出占主营业务收入比重</w:t>
            </w:r>
          </w:p>
        </w:tc>
        <w:tc>
          <w:tcPr>
            <w:tcW w:w="2441" w:type="dxa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2737" w:type="dxa"/>
            <w:gridSpan w:val="3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发明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专利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（个）</w:t>
            </w:r>
          </w:p>
        </w:tc>
        <w:tc>
          <w:tcPr>
            <w:tcW w:w="1681" w:type="dxa"/>
            <w:gridSpan w:val="6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983" w:type="dxa"/>
            <w:gridSpan w:val="4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作为牵头单位申请的发明专利（个）</w:t>
            </w:r>
          </w:p>
        </w:tc>
        <w:tc>
          <w:tcPr>
            <w:tcW w:w="2115" w:type="dxa"/>
            <w:gridSpan w:val="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2737" w:type="dxa"/>
            <w:gridSpan w:val="3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sz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highlight w:val="none"/>
                <w:lang w:val="en-US" w:eastAsia="zh-CN"/>
              </w:rPr>
              <w:t>实用新型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highlight w:val="none"/>
                <w:lang w:eastAsia="zh-CN"/>
              </w:rPr>
              <w:t>专利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highlight w:val="none"/>
                <w:lang w:val="en-US" w:eastAsia="zh-CN"/>
              </w:rPr>
              <w:t>（个）</w:t>
            </w:r>
          </w:p>
        </w:tc>
        <w:tc>
          <w:tcPr>
            <w:tcW w:w="1681" w:type="dxa"/>
            <w:gridSpan w:val="6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外观设计</w:t>
            </w:r>
          </w:p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专利（个）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1231" w:hRule="atLeast"/>
        </w:trPr>
        <w:tc>
          <w:tcPr>
            <w:tcW w:w="1977" w:type="dxa"/>
            <w:vAlign w:val="center"/>
          </w:tcPr>
          <w:p>
            <w:pPr>
              <w:jc w:val="left"/>
              <w:rPr>
                <w:rFonts w:hint="default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国际专利情况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footnoteReference w:id="7"/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spacing w:line="320" w:lineRule="exact"/>
              <w:jc w:val="both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PCT专利数量：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个</w:t>
            </w:r>
          </w:p>
          <w:p>
            <w:pPr>
              <w:spacing w:line="320" w:lineRule="exact"/>
              <w:jc w:val="both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其他：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（如有请说明，50字以内）                          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参与制定国际标准（个）</w:t>
            </w:r>
          </w:p>
        </w:tc>
        <w:tc>
          <w:tcPr>
            <w:tcW w:w="145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牵头制定国际标准（个）</w:t>
            </w:r>
          </w:p>
        </w:tc>
        <w:tc>
          <w:tcPr>
            <w:tcW w:w="1549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45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</w:t>
            </w:r>
            <w:r>
              <w:rPr>
                <w:rFonts w:hint="eastAsia" w:eastAsia="黑体" w:cs="黑体"/>
                <w:color w:val="auto"/>
                <w:highlight w:val="none"/>
                <w:lang w:eastAsia="zh-CN"/>
              </w:rPr>
              <w:t>头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国家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549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455" w:type="dxa"/>
            <w:gridSpan w:val="3"/>
            <w:tcBorders>
              <w:left w:val="single" w:color="000000" w:sz="4" w:space="0"/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left w:val="single" w:color="000000" w:sz="4" w:space="0"/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549" w:type="dxa"/>
            <w:gridSpan w:val="2"/>
            <w:tcBorders>
              <w:left w:val="single" w:color="000000" w:sz="4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4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54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六、经营管理情况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1120" w:hRule="atLeast"/>
        </w:trPr>
        <w:tc>
          <w:tcPr>
            <w:tcW w:w="1977" w:type="dxa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企业获得的管理体系认证情况</w:t>
            </w:r>
          </w:p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eastAsia="zh-CN"/>
              </w:rPr>
              <w:t>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ISO9000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环境管理体系认证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OHSAS18000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职业安全健康管理体系认证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，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30字以内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2140" w:hRule="atLeast"/>
        </w:trPr>
        <w:tc>
          <w:tcPr>
            <w:tcW w:w="1977" w:type="dxa"/>
            <w:vAlign w:val="center"/>
          </w:tcPr>
          <w:p>
            <w:pPr>
              <w:spacing w:line="320" w:lineRule="exact"/>
              <w:jc w:val="distribute"/>
              <w:rPr>
                <w:rFonts w:hint="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科技领军人才情况（可多选）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院士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新世纪百千万人才工程国家级人选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国家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重大科学计划和科学工程的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负责人、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首席科学家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全国杰出专业技术人才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其他国家级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、省级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科技领军人才，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具体为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（30字以内）               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restart"/>
            <w:vAlign w:val="center"/>
          </w:tcPr>
          <w:p>
            <w:pPr>
              <w:jc w:val="distribute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境外经营情况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</w:t>
            </w:r>
            <w:r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并购或收购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，总金额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（30字以内）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境外设立分公司情况：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，出资总额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（30字以内）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境外设立研发机构情况：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（30字以内）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境</w:t>
            </w:r>
            <w:r>
              <w:rPr>
                <w:rFonts w:hint="eastAsia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外设立</w:t>
            </w:r>
            <w:r>
              <w:rPr>
                <w:rFonts w:hint="eastAsia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经营机构数量：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（30字以内）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/>
                <w:u w:val="single"/>
                <w:lang w:val="en-US" w:eastAsia="zh-CN"/>
              </w:rPr>
            </w:pPr>
            <w:r>
              <w:rPr>
                <w:rFonts w:hint="default"/>
                <w:lang w:eastAsia="zh-CN"/>
              </w:rPr>
              <w:t>其他情况：</w:t>
            </w:r>
            <w:r>
              <w:rPr>
                <w:rFonts w:hint="eastAsia"/>
                <w:u w:val="single"/>
                <w:lang w:val="en-US" w:eastAsia="zh-CN"/>
              </w:rPr>
              <w:t xml:space="preserve">（50字以内）                                      </w:t>
            </w:r>
          </w:p>
          <w:p>
            <w:pPr>
              <w:pStyle w:val="2"/>
              <w:rPr>
                <w:rFonts w:hint="default" w:ascii="Times New Roman" w:hAnsi="Times New Roman"/>
                <w:bCs w:val="0"/>
                <w:color w:val="auto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产品所属领域情况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制造业单项冠军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遴选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认定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重点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领域</w:t>
            </w:r>
          </w:p>
        </w:tc>
        <w:tc>
          <w:tcPr>
            <w:tcW w:w="23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 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是否属于战略新兴产业领域</w:t>
            </w:r>
          </w:p>
        </w:tc>
        <w:tc>
          <w:tcPr>
            <w:tcW w:w="272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工业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基”领域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，请选择：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□核心基础零部件   □核心基础元器件   □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基础软件和工业软件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□先进基础工艺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2730" w:hRule="atLeast"/>
        </w:trPr>
        <w:tc>
          <w:tcPr>
            <w:tcW w:w="1977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是否在产业链关键领域实现“补短板”“填空白”</w:t>
            </w:r>
          </w:p>
        </w:tc>
        <w:tc>
          <w:tcPr>
            <w:tcW w:w="6539" w:type="dxa"/>
            <w:gridSpan w:val="16"/>
            <w:tcBorders>
              <w:bottom w:val="nil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如是，请填写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所属产业链：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具体说明（在细分领域实现关键技术首创等情况，30字以内）：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1480" w:hRule="atLeast"/>
        </w:trPr>
        <w:tc>
          <w:tcPr>
            <w:tcW w:w="1977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带动产业链上下游发展情况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300字以内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八、其他情况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316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获得国家级、省级相关部门认定的</w:t>
            </w:r>
          </w:p>
          <w:p>
            <w:pPr>
              <w:widowControl/>
              <w:jc w:val="distribute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奖项、荣誉和项目认定等</w:t>
            </w:r>
          </w:p>
          <w:p>
            <w:pPr>
              <w:widowControl/>
              <w:jc w:val="distribute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（有效期内）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（请具体说明，</w:t>
            </w:r>
            <w:r>
              <w:rPr>
                <w:rFonts w:hint="eastAsia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3067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核心优势与</w:t>
            </w:r>
          </w:p>
          <w:p>
            <w:pPr>
              <w:widowControl/>
              <w:spacing w:line="240" w:lineRule="auto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特色概括</w:t>
            </w:r>
          </w:p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00字以内，</w:t>
            </w:r>
          </w:p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2522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真实性声明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42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填内容和提交资料均准确、真实、合法、有效、无涉密信息，同时本企业近三年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在环保、质量、安全、诚信经营等方面无重大问题，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本企业愿为此承担有关法律责任。</w:t>
            </w: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1864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级工业和信息化主管部门推荐意见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(必填，须盖章)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1111" w:hRule="exact"/>
        </w:trPr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详细情况介绍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5000字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以内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，图片不超过5张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  <w:t>（一）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专业化发展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企业围绕产业链细分环节领域精耕细作、专业发展情况，</w:t>
            </w:r>
            <w:r>
              <w:rPr>
                <w:rFonts w:hint="eastAsia"/>
                <w:highlight w:val="none"/>
                <w:lang w:eastAsia="zh-CN"/>
              </w:rPr>
              <w:t>产品主要用途、在产业链中的位置</w:t>
            </w:r>
            <w:r>
              <w:rPr>
                <w:rFonts w:hint="eastAsia"/>
                <w:highlight w:val="none"/>
                <w:lang w:val="en-US" w:eastAsia="zh-CN"/>
              </w:rPr>
              <w:t>情况，主要客户群体情况等。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1395" w:hRule="exact"/>
        </w:trPr>
        <w:tc>
          <w:tcPr>
            <w:tcW w:w="1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  <w:t>（二）</w:t>
            </w:r>
            <w:r>
              <w:rPr>
                <w:rFonts w:hint="default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  <w:t>市场竞争力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highlight w:val="none"/>
                <w:lang w:val="en-US" w:eastAsia="zh-CN"/>
              </w:rPr>
              <w:t>在全球及国内市场地位情况；产品质量品质、关键性能指标、生产工艺行业水平情况及国际国内领先水平对比；高端化发展和品牌培育成效；国际化经营情况；数字化转型实施情况；绿色低碳发展情况。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1395" w:hRule="exact"/>
        </w:trPr>
        <w:tc>
          <w:tcPr>
            <w:tcW w:w="1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（三）</w:t>
            </w:r>
            <w:r>
              <w:rPr>
                <w:rFonts w:hint="default"/>
                <w:b/>
                <w:bCs/>
                <w:highlight w:val="none"/>
                <w:lang w:eastAsia="zh-CN"/>
              </w:rPr>
              <w:t>创新能力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企业研发机构、研发制度、人才团队、研发投入情况；知识产权积累及运用情况；参与或主导国际国内相关技术、工艺标准制定情况；重要技术或质量奖项等情况。是否属于关键领域补短板及具体情况。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1111" w:hRule="exact"/>
        </w:trPr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（四）</w:t>
            </w:r>
            <w:r>
              <w:rPr>
                <w:rFonts w:hint="default"/>
                <w:b/>
                <w:bCs/>
                <w:highlight w:val="none"/>
                <w:lang w:eastAsia="zh-CN"/>
              </w:rPr>
              <w:t>经营管理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企业经营</w:t>
            </w:r>
            <w:r>
              <w:rPr>
                <w:rFonts w:hint="eastAsia"/>
                <w:highlight w:val="none"/>
                <w:lang w:val="en-US" w:eastAsia="zh-CN"/>
              </w:rPr>
              <w:t>业绩情况；发展战略、</w:t>
            </w:r>
            <w:r>
              <w:rPr>
                <w:rFonts w:hint="eastAsia"/>
                <w:highlight w:val="none"/>
                <w:lang w:eastAsia="zh-CN"/>
              </w:rPr>
              <w:t>发展愿景、社会责任</w:t>
            </w:r>
            <w:r>
              <w:rPr>
                <w:rFonts w:hint="eastAsia"/>
                <w:highlight w:val="none"/>
                <w:lang w:val="en-US" w:eastAsia="zh-CN"/>
              </w:rPr>
              <w:t>情况；管理体系、管理创新情况；企业文化建设情况等。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998" w:hRule="exact"/>
        </w:trPr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（五）其他情况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承担国家重大项目情况，</w:t>
            </w:r>
            <w:r>
              <w:rPr>
                <w:rFonts w:hint="default" w:cs="Times New Roman"/>
                <w:kern w:val="2"/>
                <w:sz w:val="21"/>
                <w:szCs w:val="22"/>
                <w:highlight w:val="none"/>
                <w:lang w:eastAsia="zh-CN" w:bidi="ar-SA"/>
              </w:rPr>
              <w:t>带动产业链上下游发展情况，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其他特色及需要说明的情况。</w:t>
            </w:r>
          </w:p>
        </w:tc>
      </w:tr>
      <w:tr>
        <w:tblPrEx>
          <w:tblLayout w:type="fixed"/>
        </w:tblPrEx>
        <w:trPr>
          <w:gridAfter w:val="2"/>
          <w:wAfter w:w="42" w:type="dxa"/>
          <w:cantSplit/>
          <w:trHeight w:val="4045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附</w:t>
            </w:r>
            <w:r>
              <w:rPr>
                <w:rFonts w:hint="eastAsia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件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包括并不限于以下材料：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1. </w:t>
            </w:r>
            <w:r>
              <w:rPr>
                <w:rFonts w:hint="eastAsia"/>
                <w:color w:val="auto"/>
                <w:highlight w:val="none"/>
              </w:rPr>
              <w:t>营业执照（副本）复印件；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企业申请产品近三年全球及国内市场占有率、排名说明材料；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近三年会计报表和审计报告复印件；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有效专利、核心自主知识产权目录（国际专利需附专利复印件、国内专利只提供目录）；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5.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科技奖项、质量认证及荣誉、品牌荣誉等相关材料及目录（国家级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、省级</w:t>
            </w:r>
            <w:r>
              <w:rPr>
                <w:rFonts w:hint="eastAsia"/>
                <w:color w:val="auto"/>
                <w:highlight w:val="none"/>
              </w:rPr>
              <w:t>提供复印件，其他级别只提供目录）；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6.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《信用信息报告》（信用中国网站查询）；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7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. </w:t>
            </w:r>
            <w:r>
              <w:rPr>
                <w:rFonts w:hint="eastAsia"/>
                <w:color w:val="auto"/>
                <w:highlight w:val="none"/>
              </w:rPr>
              <w:t>企业认为需提供的其他材料。</w:t>
            </w:r>
          </w:p>
        </w:tc>
      </w:tr>
    </w:tbl>
    <w:p>
      <w:pPr>
        <w:rPr>
          <w:rFonts w:hint="eastAsia"/>
        </w:rPr>
      </w:pPr>
    </w:p>
    <w:sectPr>
      <w:footerReference r:id="rId6" w:type="default"/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Cantarell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MT Extra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T Extra">
    <w:panose1 w:val="05050102010205020202"/>
    <w:charset w:val="02"/>
    <w:family w:val="auto"/>
    <w:pitch w:val="default"/>
    <w:sig w:usb0="80000000" w:usb1="00000000" w:usb2="00000000" w:usb3="00000000" w:csb0="00000000" w:csb1="00000000"/>
  </w:font>
  <w:font w:name="Cantarell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WAAAAZHJzL1BLAQIUABQAAAAIAIdO&#10;4kCzSVju0AAAAAUBAAAPAAAAAAAAAAEAIAAAADgAAABkcnMvZG93bnJldi54bWxQSwECFAAUAAAA&#10;CACHTuJAVRACGcQCAADWBQAADgAAAAAAAAABACAAAAA1AQAAZHJzL2Uyb0RvYy54bWxQSwUGAAAA&#10;AAYABgBZAQAAa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8Wfk5a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2.05pt;width:5.3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GerNUXQAAAAAwEAAA8AAAAAAAAAAQAgAAAAOAAAAGRycy9kb3ducmV2&#10;LnhtbFBLAQIUABQAAAAIAIdO4kBm15qAtQEAAEsDAAAOAAAAAAAAAAEAIAAAADU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9"/>
        <w:snapToGrid w:val="0"/>
        <w:rPr>
          <w:rFonts w:hint="eastAsia" w:eastAsia="宋体"/>
          <w:lang w:eastAsia="zh-CN"/>
        </w:rPr>
      </w:pPr>
      <w:r>
        <w:rPr>
          <w:rStyle w:val="14"/>
          <w:rFonts w:ascii="Times New Roman" w:hAnsi="Times New Roman" w:cs="Times New Roman"/>
        </w:rPr>
        <w:footnoteRef/>
      </w:r>
      <w:r>
        <w:t xml:space="preserve"> 政府事务部或总裁办联系电话</w:t>
      </w:r>
      <w:r>
        <w:rPr>
          <w:rFonts w:hint="eastAsia"/>
          <w:lang w:eastAsia="zh-CN"/>
        </w:rPr>
        <w:t>。</w:t>
      </w:r>
    </w:p>
  </w:footnote>
  <w:footnote w:id="1">
    <w:p>
      <w:pPr>
        <w:pStyle w:val="9"/>
      </w:pPr>
      <w:r>
        <w:rPr>
          <w:rStyle w:val="14"/>
          <w:rFonts w:ascii="Times New Roman" w:hAnsi="Times New Roman" w:cs="Times New Roman"/>
        </w:rPr>
        <w:footnoteRef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2">
    <w:p>
      <w:pPr>
        <w:pStyle w:val="9"/>
        <w:snapToGrid w:val="0"/>
        <w:rPr>
          <w:rFonts w:hint="eastAsia" w:eastAsia="宋体"/>
          <w:lang w:eastAsia="zh-CN"/>
        </w:rPr>
      </w:pPr>
      <w:r>
        <w:rPr>
          <w:rStyle w:val="14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eastAsia="zh-CN"/>
        </w:rPr>
        <w:t>须填写产品在行业通用的准确名称。</w:t>
      </w:r>
    </w:p>
  </w:footnote>
  <w:footnote w:id="3">
    <w:p>
      <w:pPr>
        <w:pStyle w:val="9"/>
        <w:snapToGrid w:val="0"/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</w:pPr>
      <w:r>
        <w:rPr>
          <w:rStyle w:val="14"/>
          <w:rFonts w:ascii="Times New Roman" w:hAnsi="Times New Roman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>依据</w:t>
      </w:r>
      <w:r>
        <w:rPr>
          <w:sz w:val="18"/>
          <w:szCs w:val="18"/>
        </w:rPr>
        <w:t>国家统计局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《统计用产品分类目录》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val="en-US" w:eastAsia="zh-CN"/>
        </w:rPr>
        <w:t>填写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8位码或10位码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eastAsia="zh-CN"/>
        </w:rPr>
        <w:t>。</w:t>
      </w:r>
    </w:p>
  </w:footnote>
  <w:footnote w:id="4">
    <w:p>
      <w:pPr>
        <w:pStyle w:val="9"/>
        <w:snapToGrid w:val="0"/>
        <w:rPr>
          <w:rFonts w:hint="default" w:eastAsia="宋体"/>
          <w:lang w:val="en-US" w:eastAsia="zh-CN"/>
        </w:rPr>
      </w:pPr>
      <w:r>
        <w:rPr>
          <w:rStyle w:val="14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val="en-US" w:eastAsia="zh-CN"/>
        </w:rPr>
        <w:t>依据《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"https://baike.baidu.com/item/%E5%95%86%E5%93%81%E5%90%8D%E7%A7%B0%E5%8F%8A%E7%BC%96%E7%A0%81%E5%8D%8F%E8%B0%83%E5%88%B6%E5%BA%A6%E7%9A%84%E5%9B%BD%E9%99%85%E5%85%AC%E7%BA%A6/7118028?fromModule=lemma_inlink" \t "https://baike.baidu.com/item/HS%E7%BC%96%E7%A0%81/_blank"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商品名称及编码协调制度的国际公约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》，填写产品海关编码（HS编码）。</w:t>
      </w:r>
    </w:p>
  </w:footnote>
  <w:footnote w:id="5">
    <w:p>
      <w:pPr>
        <w:pStyle w:val="9"/>
        <w:snapToGrid w:val="0"/>
      </w:pPr>
      <w:r>
        <w:rPr>
          <w:rStyle w:val="14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val="en-US" w:eastAsia="zh-CN"/>
        </w:rPr>
        <w:t>新产品应在国家统计局《统计用产品分类目录》中无对应分类。</w:t>
      </w:r>
    </w:p>
  </w:footnote>
  <w:footnote w:id="6">
    <w:p>
      <w:pPr>
        <w:pStyle w:val="9"/>
        <w:snapToGrid w:val="0"/>
      </w:pPr>
      <w:r>
        <w:rPr>
          <w:rStyle w:val="14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val="en-US" w:eastAsia="zh-CN"/>
        </w:rPr>
        <w:t>要求为</w:t>
      </w:r>
      <w:r>
        <w:rPr>
          <w:rFonts w:hint="eastAsia"/>
          <w:lang w:eastAsia="zh-CN"/>
        </w:rPr>
        <w:t>全球首发</w:t>
      </w:r>
      <w:r>
        <w:rPr>
          <w:rFonts w:hint="eastAsia"/>
          <w:lang w:val="en-US" w:eastAsia="zh-CN"/>
        </w:rPr>
        <w:t>或</w:t>
      </w:r>
      <w:r>
        <w:rPr>
          <w:rFonts w:hint="eastAsia"/>
          <w:lang w:eastAsia="zh-CN"/>
        </w:rPr>
        <w:t>国内首发。</w:t>
      </w:r>
    </w:p>
  </w:footnote>
  <w:footnote w:id="7">
    <w:p>
      <w:pPr>
        <w:pStyle w:val="9"/>
        <w:snapToGrid w:val="0"/>
        <w:rPr>
          <w:rFonts w:hint="default"/>
        </w:rPr>
      </w:pPr>
      <w:r>
        <w:rPr>
          <w:rStyle w:val="14"/>
          <w:rFonts w:ascii="Times New Roman" w:hAnsi="Times New Roman"/>
        </w:rPr>
        <w:footnoteRef/>
      </w:r>
      <w:r>
        <w:t xml:space="preserve"> PCT申请量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YzZlNzRiZDM5ZDg5MDFkZDM0ZjM4NjY1YTEzYjYifQ=="/>
  </w:docVars>
  <w:rsids>
    <w:rsidRoot w:val="00172A27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2FA7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319FB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8F1C0C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6646E5"/>
    <w:rsid w:val="076C2EE3"/>
    <w:rsid w:val="07816A23"/>
    <w:rsid w:val="07975CB2"/>
    <w:rsid w:val="07E2384C"/>
    <w:rsid w:val="08015018"/>
    <w:rsid w:val="08340975"/>
    <w:rsid w:val="085C0916"/>
    <w:rsid w:val="088F763C"/>
    <w:rsid w:val="08E27173"/>
    <w:rsid w:val="08F0698C"/>
    <w:rsid w:val="08F83FF9"/>
    <w:rsid w:val="09792F0B"/>
    <w:rsid w:val="097C4A70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0C1BC0"/>
    <w:rsid w:val="0B8346A6"/>
    <w:rsid w:val="0BA67F10"/>
    <w:rsid w:val="0BA83E2E"/>
    <w:rsid w:val="0BAE5DCF"/>
    <w:rsid w:val="0BBA59F6"/>
    <w:rsid w:val="0BC66000"/>
    <w:rsid w:val="0BD87DBF"/>
    <w:rsid w:val="0BDF4A7C"/>
    <w:rsid w:val="0BE86D41"/>
    <w:rsid w:val="0C244CD6"/>
    <w:rsid w:val="0C60622F"/>
    <w:rsid w:val="0C6A6F68"/>
    <w:rsid w:val="0C7C5991"/>
    <w:rsid w:val="0C823A28"/>
    <w:rsid w:val="0C8353F1"/>
    <w:rsid w:val="0C8629C3"/>
    <w:rsid w:val="0D395A7D"/>
    <w:rsid w:val="0D8C747F"/>
    <w:rsid w:val="0DA5357D"/>
    <w:rsid w:val="0DAB4945"/>
    <w:rsid w:val="0DCC7816"/>
    <w:rsid w:val="0DEC1EE1"/>
    <w:rsid w:val="0E0A02ED"/>
    <w:rsid w:val="0E0A401C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8F1837"/>
    <w:rsid w:val="119360D6"/>
    <w:rsid w:val="11955D98"/>
    <w:rsid w:val="11DD25A9"/>
    <w:rsid w:val="11FA4C3F"/>
    <w:rsid w:val="12497B02"/>
    <w:rsid w:val="12694C36"/>
    <w:rsid w:val="13233295"/>
    <w:rsid w:val="1336140F"/>
    <w:rsid w:val="13B14E2E"/>
    <w:rsid w:val="13DE3F42"/>
    <w:rsid w:val="13FF33D5"/>
    <w:rsid w:val="148D5309"/>
    <w:rsid w:val="14DF6011"/>
    <w:rsid w:val="14E716C1"/>
    <w:rsid w:val="14F9C2E8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56762"/>
    <w:rsid w:val="17D64A75"/>
    <w:rsid w:val="17EB225A"/>
    <w:rsid w:val="1815373D"/>
    <w:rsid w:val="18404CCE"/>
    <w:rsid w:val="184B3D3F"/>
    <w:rsid w:val="188D5A02"/>
    <w:rsid w:val="18BC0BF5"/>
    <w:rsid w:val="18DB44A7"/>
    <w:rsid w:val="18E9126A"/>
    <w:rsid w:val="192554D8"/>
    <w:rsid w:val="193B6A38"/>
    <w:rsid w:val="19BF4939"/>
    <w:rsid w:val="19C440A7"/>
    <w:rsid w:val="19CC03D7"/>
    <w:rsid w:val="19ED6C6D"/>
    <w:rsid w:val="19FA229D"/>
    <w:rsid w:val="1A0C4755"/>
    <w:rsid w:val="1A31314C"/>
    <w:rsid w:val="1A3C4259"/>
    <w:rsid w:val="1A4220A0"/>
    <w:rsid w:val="1A4C7C27"/>
    <w:rsid w:val="1AA12E5D"/>
    <w:rsid w:val="1AD44A1E"/>
    <w:rsid w:val="1B1109F8"/>
    <w:rsid w:val="1B4B17D0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CC794F"/>
    <w:rsid w:val="1DD03F14"/>
    <w:rsid w:val="1DE833D1"/>
    <w:rsid w:val="1DF22B04"/>
    <w:rsid w:val="1E786611"/>
    <w:rsid w:val="1EA86B3D"/>
    <w:rsid w:val="1F2C40DA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CF1031"/>
    <w:rsid w:val="20E44619"/>
    <w:rsid w:val="21067F95"/>
    <w:rsid w:val="211B7141"/>
    <w:rsid w:val="212370FD"/>
    <w:rsid w:val="21704369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38E494F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16DEA"/>
    <w:rsid w:val="26CB69F0"/>
    <w:rsid w:val="27337388"/>
    <w:rsid w:val="274B6364"/>
    <w:rsid w:val="274E483E"/>
    <w:rsid w:val="276136AD"/>
    <w:rsid w:val="27777B13"/>
    <w:rsid w:val="27B20A0F"/>
    <w:rsid w:val="27BA7454"/>
    <w:rsid w:val="27C748D4"/>
    <w:rsid w:val="27FB7735"/>
    <w:rsid w:val="280D2493"/>
    <w:rsid w:val="281025A5"/>
    <w:rsid w:val="28121208"/>
    <w:rsid w:val="282E547B"/>
    <w:rsid w:val="283A7A9E"/>
    <w:rsid w:val="28410B87"/>
    <w:rsid w:val="28474B39"/>
    <w:rsid w:val="284D5DE8"/>
    <w:rsid w:val="29172F15"/>
    <w:rsid w:val="29476C41"/>
    <w:rsid w:val="29534867"/>
    <w:rsid w:val="295F151B"/>
    <w:rsid w:val="29CD4DFE"/>
    <w:rsid w:val="29DA74ED"/>
    <w:rsid w:val="29DD287B"/>
    <w:rsid w:val="2A377CA2"/>
    <w:rsid w:val="2A60296B"/>
    <w:rsid w:val="2AAB671D"/>
    <w:rsid w:val="2ADE4BF7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71099D"/>
    <w:rsid w:val="2D7F040C"/>
    <w:rsid w:val="2DBA5BDC"/>
    <w:rsid w:val="2DC618A9"/>
    <w:rsid w:val="2DDA6845"/>
    <w:rsid w:val="2DDB3FA3"/>
    <w:rsid w:val="2E132E2D"/>
    <w:rsid w:val="2E1715FC"/>
    <w:rsid w:val="2E1C4C41"/>
    <w:rsid w:val="2E484259"/>
    <w:rsid w:val="2E487784"/>
    <w:rsid w:val="2E6859A0"/>
    <w:rsid w:val="2E8B38A1"/>
    <w:rsid w:val="2EA02960"/>
    <w:rsid w:val="2EFC7846"/>
    <w:rsid w:val="2F0D6CBD"/>
    <w:rsid w:val="2F0E7C6D"/>
    <w:rsid w:val="2F2F25ED"/>
    <w:rsid w:val="2F5E45C4"/>
    <w:rsid w:val="2F6A0E46"/>
    <w:rsid w:val="2FA379D4"/>
    <w:rsid w:val="2FAA353C"/>
    <w:rsid w:val="2FBC2A3B"/>
    <w:rsid w:val="2FEA5936"/>
    <w:rsid w:val="30306FC9"/>
    <w:rsid w:val="3054324A"/>
    <w:rsid w:val="309A0BB5"/>
    <w:rsid w:val="30B23DF8"/>
    <w:rsid w:val="30C921A5"/>
    <w:rsid w:val="30CF2DDD"/>
    <w:rsid w:val="30DC45F2"/>
    <w:rsid w:val="30DF0A95"/>
    <w:rsid w:val="30EF3D4F"/>
    <w:rsid w:val="310B683B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547A46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221A8C"/>
    <w:rsid w:val="3A404130"/>
    <w:rsid w:val="3A717EAC"/>
    <w:rsid w:val="3A931434"/>
    <w:rsid w:val="3ABAC700"/>
    <w:rsid w:val="3ABD74AB"/>
    <w:rsid w:val="3AE101C4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81345F"/>
    <w:rsid w:val="3CFD5EBA"/>
    <w:rsid w:val="3D1459CD"/>
    <w:rsid w:val="3D3773F0"/>
    <w:rsid w:val="3D5C1BD3"/>
    <w:rsid w:val="3D7D6F08"/>
    <w:rsid w:val="3D90647B"/>
    <w:rsid w:val="3DA93A99"/>
    <w:rsid w:val="3DAC854F"/>
    <w:rsid w:val="3DD3DB02"/>
    <w:rsid w:val="3DD91E43"/>
    <w:rsid w:val="3E5042C5"/>
    <w:rsid w:val="3EC858E9"/>
    <w:rsid w:val="3ECF2A08"/>
    <w:rsid w:val="3ED641FC"/>
    <w:rsid w:val="3EF38F14"/>
    <w:rsid w:val="3F134E97"/>
    <w:rsid w:val="3F370290"/>
    <w:rsid w:val="3F376BE4"/>
    <w:rsid w:val="3F67EF79"/>
    <w:rsid w:val="3F764DC8"/>
    <w:rsid w:val="3F7B09C1"/>
    <w:rsid w:val="3FBDBC41"/>
    <w:rsid w:val="3FDFC286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651873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BFF15FF"/>
    <w:rsid w:val="4C025924"/>
    <w:rsid w:val="4C1757E1"/>
    <w:rsid w:val="4C394BE2"/>
    <w:rsid w:val="4C3B20B3"/>
    <w:rsid w:val="4C420716"/>
    <w:rsid w:val="4C52515B"/>
    <w:rsid w:val="4C5A0342"/>
    <w:rsid w:val="4CB00A4A"/>
    <w:rsid w:val="4CCE79E7"/>
    <w:rsid w:val="4CDA27A4"/>
    <w:rsid w:val="4D205D07"/>
    <w:rsid w:val="4D285DDA"/>
    <w:rsid w:val="4D3E688F"/>
    <w:rsid w:val="4D5911B7"/>
    <w:rsid w:val="4D665E71"/>
    <w:rsid w:val="4DB6305A"/>
    <w:rsid w:val="4DC0585E"/>
    <w:rsid w:val="4E231FB4"/>
    <w:rsid w:val="4E33692B"/>
    <w:rsid w:val="4E340CA8"/>
    <w:rsid w:val="4EA66D7F"/>
    <w:rsid w:val="4EC47414"/>
    <w:rsid w:val="4EFF5100"/>
    <w:rsid w:val="4F06146A"/>
    <w:rsid w:val="4F0952F8"/>
    <w:rsid w:val="4F7D0D64"/>
    <w:rsid w:val="4FBB0B85"/>
    <w:rsid w:val="4FBD61E3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4E78D6"/>
    <w:rsid w:val="51656440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DB36C9"/>
    <w:rsid w:val="541A7DDB"/>
    <w:rsid w:val="545634AC"/>
    <w:rsid w:val="548C43E1"/>
    <w:rsid w:val="54D9466B"/>
    <w:rsid w:val="54DB5397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87884E"/>
    <w:rsid w:val="56E33687"/>
    <w:rsid w:val="56E56765"/>
    <w:rsid w:val="56F338F8"/>
    <w:rsid w:val="56FD0B83"/>
    <w:rsid w:val="570617CF"/>
    <w:rsid w:val="57333899"/>
    <w:rsid w:val="573A15BA"/>
    <w:rsid w:val="579ECD51"/>
    <w:rsid w:val="57A585EF"/>
    <w:rsid w:val="57BBCDA1"/>
    <w:rsid w:val="57DA33F7"/>
    <w:rsid w:val="57E16E3D"/>
    <w:rsid w:val="57FD3E91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ABA15AB"/>
    <w:rsid w:val="5B295CFC"/>
    <w:rsid w:val="5B6C41A8"/>
    <w:rsid w:val="5BBF6CD6"/>
    <w:rsid w:val="5BD37A4C"/>
    <w:rsid w:val="5BFC3597"/>
    <w:rsid w:val="5C062EB6"/>
    <w:rsid w:val="5C414935"/>
    <w:rsid w:val="5C41556B"/>
    <w:rsid w:val="5C54188A"/>
    <w:rsid w:val="5C7020AB"/>
    <w:rsid w:val="5C761B80"/>
    <w:rsid w:val="5C8D5305"/>
    <w:rsid w:val="5CA371D7"/>
    <w:rsid w:val="5CAE1FC7"/>
    <w:rsid w:val="5CC20164"/>
    <w:rsid w:val="5CC641FE"/>
    <w:rsid w:val="5CE34F24"/>
    <w:rsid w:val="5D2D376B"/>
    <w:rsid w:val="5D3D44A4"/>
    <w:rsid w:val="5DB6746C"/>
    <w:rsid w:val="5DBE16A3"/>
    <w:rsid w:val="5DCA02B6"/>
    <w:rsid w:val="5DDB2103"/>
    <w:rsid w:val="5DEAC4C1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472D76"/>
    <w:rsid w:val="5F98382D"/>
    <w:rsid w:val="5FC776AC"/>
    <w:rsid w:val="5FDC7BC7"/>
    <w:rsid w:val="5FEC4E1E"/>
    <w:rsid w:val="600D0D4E"/>
    <w:rsid w:val="601B0D3D"/>
    <w:rsid w:val="6028328D"/>
    <w:rsid w:val="603F0DB5"/>
    <w:rsid w:val="60751F91"/>
    <w:rsid w:val="60AC7BE7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DF3FED"/>
    <w:rsid w:val="61FC3C8C"/>
    <w:rsid w:val="62012FB6"/>
    <w:rsid w:val="620D746D"/>
    <w:rsid w:val="622C7FDB"/>
    <w:rsid w:val="62925751"/>
    <w:rsid w:val="629E6980"/>
    <w:rsid w:val="62A22D57"/>
    <w:rsid w:val="62C75944"/>
    <w:rsid w:val="62F261C0"/>
    <w:rsid w:val="630208EA"/>
    <w:rsid w:val="630620AE"/>
    <w:rsid w:val="63332842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7038D9"/>
    <w:rsid w:val="658975CF"/>
    <w:rsid w:val="65E65370"/>
    <w:rsid w:val="6668659B"/>
    <w:rsid w:val="66835B70"/>
    <w:rsid w:val="669B6954"/>
    <w:rsid w:val="66C17265"/>
    <w:rsid w:val="66FD6285"/>
    <w:rsid w:val="6727627B"/>
    <w:rsid w:val="672D1F64"/>
    <w:rsid w:val="673D040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A219C8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02AF1"/>
    <w:rsid w:val="6A193842"/>
    <w:rsid w:val="6A1A47CE"/>
    <w:rsid w:val="6A7165C6"/>
    <w:rsid w:val="6A98037F"/>
    <w:rsid w:val="6A981202"/>
    <w:rsid w:val="6AB65A9D"/>
    <w:rsid w:val="6B070ED3"/>
    <w:rsid w:val="6B0771EE"/>
    <w:rsid w:val="6B137D58"/>
    <w:rsid w:val="6B521D25"/>
    <w:rsid w:val="6B5D7576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DD4C49"/>
    <w:rsid w:val="6FE195D3"/>
    <w:rsid w:val="6FFF3460"/>
    <w:rsid w:val="704509AA"/>
    <w:rsid w:val="7051566B"/>
    <w:rsid w:val="706A216C"/>
    <w:rsid w:val="70BF037E"/>
    <w:rsid w:val="70E2386E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785837"/>
    <w:rsid w:val="737D635B"/>
    <w:rsid w:val="73A25CEE"/>
    <w:rsid w:val="73E5209D"/>
    <w:rsid w:val="73F92F21"/>
    <w:rsid w:val="73FA0A20"/>
    <w:rsid w:val="73FB9126"/>
    <w:rsid w:val="73FF01BD"/>
    <w:rsid w:val="74070859"/>
    <w:rsid w:val="74096DA2"/>
    <w:rsid w:val="745342F5"/>
    <w:rsid w:val="745F1A7B"/>
    <w:rsid w:val="74645BB9"/>
    <w:rsid w:val="74997A6C"/>
    <w:rsid w:val="74A76DE2"/>
    <w:rsid w:val="74DC3C98"/>
    <w:rsid w:val="74E320ED"/>
    <w:rsid w:val="74EE86E4"/>
    <w:rsid w:val="74F34FB8"/>
    <w:rsid w:val="75006D7D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5DD605"/>
    <w:rsid w:val="776E3EC0"/>
    <w:rsid w:val="779813AE"/>
    <w:rsid w:val="77C916C0"/>
    <w:rsid w:val="77E12415"/>
    <w:rsid w:val="77E31BB3"/>
    <w:rsid w:val="77EFCB59"/>
    <w:rsid w:val="77FD9F72"/>
    <w:rsid w:val="782E0708"/>
    <w:rsid w:val="787065A4"/>
    <w:rsid w:val="787D229C"/>
    <w:rsid w:val="78802F06"/>
    <w:rsid w:val="788E1D05"/>
    <w:rsid w:val="78FDE55E"/>
    <w:rsid w:val="79661B74"/>
    <w:rsid w:val="797127B4"/>
    <w:rsid w:val="79B47343"/>
    <w:rsid w:val="79FF3A9F"/>
    <w:rsid w:val="7A5D75CE"/>
    <w:rsid w:val="7A6D0EAD"/>
    <w:rsid w:val="7A8A17B8"/>
    <w:rsid w:val="7A9B376F"/>
    <w:rsid w:val="7AC00068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EE500E"/>
    <w:rsid w:val="7BF32C08"/>
    <w:rsid w:val="7BFC61B5"/>
    <w:rsid w:val="7BFE0A23"/>
    <w:rsid w:val="7BFF5AC7"/>
    <w:rsid w:val="7BFFB035"/>
    <w:rsid w:val="7C2A5D74"/>
    <w:rsid w:val="7C367C17"/>
    <w:rsid w:val="7C59559C"/>
    <w:rsid w:val="7C9E326B"/>
    <w:rsid w:val="7CA42817"/>
    <w:rsid w:val="7CCF752A"/>
    <w:rsid w:val="7CD6759C"/>
    <w:rsid w:val="7CFA4F2B"/>
    <w:rsid w:val="7D080EA3"/>
    <w:rsid w:val="7D0F7655"/>
    <w:rsid w:val="7D52183F"/>
    <w:rsid w:val="7D5C3375"/>
    <w:rsid w:val="7D883202"/>
    <w:rsid w:val="7D9FC3D6"/>
    <w:rsid w:val="7DA0067C"/>
    <w:rsid w:val="7DA47AE2"/>
    <w:rsid w:val="7DA55615"/>
    <w:rsid w:val="7DCD63E9"/>
    <w:rsid w:val="7DD3463A"/>
    <w:rsid w:val="7DEE4ADD"/>
    <w:rsid w:val="7DEE510E"/>
    <w:rsid w:val="7DF542F7"/>
    <w:rsid w:val="7DF58644"/>
    <w:rsid w:val="7DFB465A"/>
    <w:rsid w:val="7DFE14A3"/>
    <w:rsid w:val="7E3FE286"/>
    <w:rsid w:val="7E8A4BCF"/>
    <w:rsid w:val="7EDF3DB9"/>
    <w:rsid w:val="7EE92B98"/>
    <w:rsid w:val="7EFFA8CE"/>
    <w:rsid w:val="7F429542"/>
    <w:rsid w:val="7F4A5845"/>
    <w:rsid w:val="7F6B30FF"/>
    <w:rsid w:val="7FBFA76A"/>
    <w:rsid w:val="7FD61268"/>
    <w:rsid w:val="7FE32F37"/>
    <w:rsid w:val="7FEDC46A"/>
    <w:rsid w:val="7FEFC835"/>
    <w:rsid w:val="7FEFCD8D"/>
    <w:rsid w:val="7FF7952F"/>
    <w:rsid w:val="7FF7BA22"/>
    <w:rsid w:val="7FF993FD"/>
    <w:rsid w:val="7FFBD128"/>
    <w:rsid w:val="7FFBFCF0"/>
    <w:rsid w:val="7FFF7790"/>
    <w:rsid w:val="7FFFF03A"/>
    <w:rsid w:val="7FFFF668"/>
    <w:rsid w:val="7FFFF7FD"/>
    <w:rsid w:val="873F4F8B"/>
    <w:rsid w:val="8F392339"/>
    <w:rsid w:val="8FF3741D"/>
    <w:rsid w:val="97DCAAC0"/>
    <w:rsid w:val="9AB36B32"/>
    <w:rsid w:val="9BBFF3E3"/>
    <w:rsid w:val="9EFFFFB7"/>
    <w:rsid w:val="9F1FA827"/>
    <w:rsid w:val="9FE9FE3C"/>
    <w:rsid w:val="A7DFE7F9"/>
    <w:rsid w:val="AAEEDF85"/>
    <w:rsid w:val="AEE526D6"/>
    <w:rsid w:val="AEEF307D"/>
    <w:rsid w:val="AF2550AB"/>
    <w:rsid w:val="AF5E22B4"/>
    <w:rsid w:val="AFF2B107"/>
    <w:rsid w:val="B2CF48B8"/>
    <w:rsid w:val="B5D3B744"/>
    <w:rsid w:val="B5EF697F"/>
    <w:rsid w:val="B6FFD8A5"/>
    <w:rsid w:val="B7B99673"/>
    <w:rsid w:val="B7F7367B"/>
    <w:rsid w:val="B7F74AE6"/>
    <w:rsid w:val="B7FA67F5"/>
    <w:rsid w:val="B7FB8877"/>
    <w:rsid w:val="BCF24343"/>
    <w:rsid w:val="BD084676"/>
    <w:rsid w:val="BD5FBE1C"/>
    <w:rsid w:val="BDFDE135"/>
    <w:rsid w:val="BE395F9A"/>
    <w:rsid w:val="BEFFE01C"/>
    <w:rsid w:val="BFD7BD92"/>
    <w:rsid w:val="BFFE6D4D"/>
    <w:rsid w:val="C4D3EA86"/>
    <w:rsid w:val="CCFD1817"/>
    <w:rsid w:val="D79FFB49"/>
    <w:rsid w:val="D9DE18CF"/>
    <w:rsid w:val="DBB751A0"/>
    <w:rsid w:val="DBEBB499"/>
    <w:rsid w:val="DDEEC2BF"/>
    <w:rsid w:val="DDF880C4"/>
    <w:rsid w:val="DEFBEB94"/>
    <w:rsid w:val="DF5F310A"/>
    <w:rsid w:val="DFB702A4"/>
    <w:rsid w:val="DFBC31B2"/>
    <w:rsid w:val="DFFEEDE9"/>
    <w:rsid w:val="E276A09D"/>
    <w:rsid w:val="E3E32D55"/>
    <w:rsid w:val="E5AB7FB4"/>
    <w:rsid w:val="E7F63AF2"/>
    <w:rsid w:val="EA4490BC"/>
    <w:rsid w:val="EAFF07AB"/>
    <w:rsid w:val="EBFA43F3"/>
    <w:rsid w:val="EBFF43D5"/>
    <w:rsid w:val="EFCD186D"/>
    <w:rsid w:val="F1D3E7C4"/>
    <w:rsid w:val="F32E0FB5"/>
    <w:rsid w:val="F35BF4A2"/>
    <w:rsid w:val="F37AFA7F"/>
    <w:rsid w:val="F3F9D70A"/>
    <w:rsid w:val="F4B3AA2C"/>
    <w:rsid w:val="F5F7BC3F"/>
    <w:rsid w:val="F5FD6546"/>
    <w:rsid w:val="F6DFCDCA"/>
    <w:rsid w:val="F6DFFBD1"/>
    <w:rsid w:val="F6ED041A"/>
    <w:rsid w:val="F73F577E"/>
    <w:rsid w:val="F77F6604"/>
    <w:rsid w:val="F7BF6275"/>
    <w:rsid w:val="F7DF6951"/>
    <w:rsid w:val="F7FB3485"/>
    <w:rsid w:val="F7FC6618"/>
    <w:rsid w:val="F7FDFC43"/>
    <w:rsid w:val="F7FF4157"/>
    <w:rsid w:val="F7FFB967"/>
    <w:rsid w:val="F7FFEEA1"/>
    <w:rsid w:val="F9BFC7F0"/>
    <w:rsid w:val="FAFD0111"/>
    <w:rsid w:val="FB7D664B"/>
    <w:rsid w:val="FB9C90D9"/>
    <w:rsid w:val="FBE72243"/>
    <w:rsid w:val="FBF9F064"/>
    <w:rsid w:val="FCD6BB9D"/>
    <w:rsid w:val="FD6E598C"/>
    <w:rsid w:val="FD6F4115"/>
    <w:rsid w:val="FD7F0D3E"/>
    <w:rsid w:val="FD931D52"/>
    <w:rsid w:val="FDDFE1C4"/>
    <w:rsid w:val="FDF64573"/>
    <w:rsid w:val="FDF67967"/>
    <w:rsid w:val="FDFFC707"/>
    <w:rsid w:val="FE6ADDF8"/>
    <w:rsid w:val="FEFF5F66"/>
    <w:rsid w:val="FEFFA387"/>
    <w:rsid w:val="FF3E0BBC"/>
    <w:rsid w:val="FF5C5134"/>
    <w:rsid w:val="FF6D3F41"/>
    <w:rsid w:val="FF7EF430"/>
    <w:rsid w:val="FF8E3F8E"/>
    <w:rsid w:val="FFC70475"/>
    <w:rsid w:val="FFD3D0AF"/>
    <w:rsid w:val="FFD7123A"/>
    <w:rsid w:val="FFEA590D"/>
    <w:rsid w:val="FFF109AC"/>
    <w:rsid w:val="FFF75DDC"/>
    <w:rsid w:val="FFFDFE7A"/>
    <w:rsid w:val="FFFEF338"/>
    <w:rsid w:val="FFFFE1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subject"/>
    <w:basedOn w:val="5"/>
    <w:next w:val="5"/>
    <w:link w:val="22"/>
    <w:unhideWhenUsed/>
    <w:qFormat/>
    <w:uiPriority w:val="99"/>
    <w:rPr>
      <w:rFonts w:ascii="Calibri" w:hAnsi="Calibri" w:eastAsia="宋体" w:cs="Times New Roman"/>
      <w:b/>
      <w:bCs/>
      <w:szCs w:val="22"/>
    </w:rPr>
  </w:style>
  <w:style w:type="paragraph" w:styleId="5">
    <w:name w:val="annotation text"/>
    <w:basedOn w:val="1"/>
    <w:link w:val="17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6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styleId="14">
    <w:name w:val="footnote reference"/>
    <w:basedOn w:val="10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table" w:styleId="16">
    <w:name w:val="Table Grid"/>
    <w:basedOn w:val="1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7">
    <w:name w:val="批注文字 Char1"/>
    <w:link w:val="5"/>
    <w:qFormat/>
    <w:uiPriority w:val="0"/>
    <w:rPr>
      <w:rFonts w:ascii="Calibri" w:hAnsi="Calibri" w:eastAsia="宋体" w:cs="Times New Roman"/>
      <w:szCs w:val="24"/>
    </w:rPr>
  </w:style>
  <w:style w:type="character" w:customStyle="1" w:styleId="18">
    <w:name w:val="批注框文本 Char"/>
    <w:link w:val="6"/>
    <w:semiHidden/>
    <w:qFormat/>
    <w:uiPriority w:val="99"/>
    <w:rPr>
      <w:sz w:val="18"/>
      <w:szCs w:val="18"/>
    </w:rPr>
  </w:style>
  <w:style w:type="character" w:customStyle="1" w:styleId="19">
    <w:name w:val="页脚 Char"/>
    <w:link w:val="7"/>
    <w:qFormat/>
    <w:uiPriority w:val="99"/>
    <w:rPr>
      <w:sz w:val="18"/>
      <w:szCs w:val="18"/>
    </w:rPr>
  </w:style>
  <w:style w:type="character" w:customStyle="1" w:styleId="20">
    <w:name w:val="页眉 Char"/>
    <w:link w:val="8"/>
    <w:qFormat/>
    <w:uiPriority w:val="99"/>
    <w:rPr>
      <w:sz w:val="18"/>
      <w:szCs w:val="18"/>
    </w:rPr>
  </w:style>
  <w:style w:type="character" w:customStyle="1" w:styleId="21">
    <w:name w:val="脚注文本 Char"/>
    <w:link w:val="9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2">
    <w:name w:val="批注主题 Char"/>
    <w:link w:val="4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3">
    <w:name w:val="批注文字 Char"/>
    <w:basedOn w:val="10"/>
    <w:semiHidden/>
    <w:qFormat/>
    <w:uiPriority w:val="99"/>
  </w:style>
  <w:style w:type="paragraph" w:customStyle="1" w:styleId="24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5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customStyle="1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3194</Words>
  <Characters>3319</Characters>
  <Lines>1</Lines>
  <Paragraphs>1</Paragraphs>
  <TotalTime>66</TotalTime>
  <ScaleCrop>false</ScaleCrop>
  <LinksUpToDate>false</LinksUpToDate>
  <CharactersWithSpaces>5260</CharactersWithSpaces>
  <Application>WPS Office_10.8.0.7204_F1E327BC-269C-435d-A152-05C5408002CA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2018-09-24T02:32:00Z</dcterms:created>
  <dc:creator>my mac</dc:creator>
  <cp:lastModifiedBy>许高燕</cp:lastModifiedBy>
  <cp:lastPrinted>2023-10-09T03:56:00Z</cp:lastPrinted>
  <dcterms:modified xsi:type="dcterms:W3CDTF">2024-06-07T10:18:23Z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2052-10.8.0.7204</vt:lpwstr>
  </property>
  <property fmtid="{D5CDD505-2E9C-101B-9397-08002B2CF9AE}" pid="3" name="ICV">
    <vt:lpwstr>79F29A09EF9B44EE86314273742A5895_13</vt:lpwstr>
  </property>
</Properties>
</file>