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val="0"/>
        <w:overflowPunct/>
        <w:topLinePunct w:val="0"/>
        <w:bidi w:val="0"/>
        <w:spacing w:line="590" w:lineRule="exact"/>
        <w:jc w:val="left"/>
        <w:textAlignment w:val="auto"/>
        <w:rPr>
          <w:rFonts w:hint="default" w:ascii="Times New Roman" w:hAnsi="Times New Roman" w:eastAsia="黑体" w:cs="Times New Roman"/>
          <w:color w:val="000000" w:themeColor="text1"/>
          <w:sz w:val="36"/>
          <w:szCs w:val="36"/>
          <w:lang w:val="en-US" w:eastAsia="zh-CN"/>
          <w14:textFill>
            <w14:solidFill>
              <w14:schemeClr w14:val="tx1"/>
            </w14:solidFill>
          </w14:textFill>
        </w:rPr>
      </w:pPr>
      <w:r>
        <w:rPr>
          <w:rFonts w:hint="default" w:ascii="Times New Roman" w:hAnsi="Times New Roman" w:eastAsia="黑体" w:cs="Times New Roman"/>
          <w:color w:val="000000" w:themeColor="text1"/>
          <w:sz w:val="36"/>
          <w:szCs w:val="36"/>
          <w:lang w:val="en-US" w:eastAsia="zh-CN"/>
          <w14:textFill>
            <w14:solidFill>
              <w14:schemeClr w14:val="tx1"/>
            </w14:solidFill>
          </w14:textFill>
        </w:rPr>
        <w:t>附件</w:t>
      </w:r>
      <w:r>
        <w:rPr>
          <w:rFonts w:hint="eastAsia" w:ascii="Times New Roman" w:hAnsi="Times New Roman" w:eastAsia="黑体" w:cs="Times New Roman"/>
          <w:color w:val="000000" w:themeColor="text1"/>
          <w:sz w:val="36"/>
          <w:szCs w:val="36"/>
          <w:lang w:val="en-US" w:eastAsia="zh-CN"/>
          <w14:textFill>
            <w14:solidFill>
              <w14:schemeClr w14:val="tx1"/>
            </w14:solidFill>
          </w14:textFill>
        </w:rPr>
        <w:t>1</w:t>
      </w:r>
    </w:p>
    <w:p>
      <w:pPr>
        <w:pageBreakBefore w:val="0"/>
        <w:tabs>
          <w:tab w:val="left" w:pos="2424"/>
          <w:tab w:val="left" w:pos="5537"/>
          <w:tab w:val="left" w:pos="7663"/>
        </w:tabs>
        <w:kinsoku/>
        <w:overflowPunct/>
        <w:topLinePunct w:val="0"/>
        <w:autoSpaceDE w:val="0"/>
        <w:autoSpaceDN w:val="0"/>
        <w:bidi w:val="0"/>
        <w:adjustRightInd w:val="0"/>
        <w:snapToGrid w:val="0"/>
        <w:spacing w:line="590" w:lineRule="exact"/>
        <w:jc w:val="center"/>
        <w:textAlignment w:val="auto"/>
        <w:rPr>
          <w:rFonts w:hint="default" w:ascii="Times New Roman" w:hAnsi="Times New Roman" w:eastAsia="方正小标宋简体" w:cs="Times New Roman"/>
          <w:color w:val="000000" w:themeColor="text1"/>
          <w:sz w:val="44"/>
          <w:szCs w:val="44"/>
          <w14:textFill>
            <w14:solidFill>
              <w14:schemeClr w14:val="tx1"/>
            </w14:solidFill>
          </w14:textFill>
        </w:rPr>
      </w:pPr>
      <w:r>
        <w:rPr>
          <w:rFonts w:hint="default" w:ascii="Times New Roman" w:hAnsi="Times New Roman" w:eastAsia="方正小标宋简体" w:cs="Times New Roman"/>
          <w:color w:val="000000" w:themeColor="text1"/>
          <w:sz w:val="44"/>
          <w:szCs w:val="44"/>
          <w14:textFill>
            <w14:solidFill>
              <w14:schemeClr w14:val="tx1"/>
            </w14:solidFill>
          </w14:textFill>
        </w:rPr>
        <w:t>榜单任务</w:t>
      </w:r>
    </w:p>
    <w:p>
      <w:pPr>
        <w:widowControl/>
        <w:spacing w:line="590" w:lineRule="exact"/>
        <w:ind w:firstLine="640" w:firstLineChars="200"/>
        <w:jc w:val="left"/>
        <w:rPr>
          <w:rFonts w:hint="eastAsia" w:ascii="Times New Roman" w:hAnsi="Times New Roman" w:eastAsia="黑体"/>
          <w:bCs/>
          <w:color w:val="000000" w:themeColor="text1"/>
          <w:kern w:val="0"/>
          <w:sz w:val="32"/>
          <w:szCs w:val="32"/>
          <w14:textFill>
            <w14:solidFill>
              <w14:schemeClr w14:val="tx1"/>
            </w14:solidFill>
          </w14:textFill>
        </w:rPr>
      </w:pPr>
    </w:p>
    <w:p>
      <w:pPr>
        <w:widowControl/>
        <w:spacing w:line="590" w:lineRule="exact"/>
        <w:ind w:firstLine="640" w:firstLineChars="200"/>
        <w:jc w:val="left"/>
        <w:rPr>
          <w:rFonts w:ascii="Times New Roman" w:hAnsi="Times New Roman" w:eastAsia="黑体"/>
          <w:bCs/>
          <w:color w:val="000000" w:themeColor="text1"/>
          <w:kern w:val="0"/>
          <w:sz w:val="32"/>
          <w:szCs w:val="32"/>
          <w14:textFill>
            <w14:solidFill>
              <w14:schemeClr w14:val="tx1"/>
            </w14:solidFill>
          </w14:textFill>
        </w:rPr>
      </w:pPr>
      <w:r>
        <w:rPr>
          <w:rFonts w:hint="eastAsia" w:ascii="Times New Roman" w:hAnsi="Times New Roman" w:eastAsia="黑体"/>
          <w:bCs/>
          <w:color w:val="000000" w:themeColor="text1"/>
          <w:kern w:val="0"/>
          <w:sz w:val="32"/>
          <w:szCs w:val="32"/>
          <w14:textFill>
            <w14:solidFill>
              <w14:schemeClr w14:val="tx1"/>
            </w14:solidFill>
          </w14:textFill>
        </w:rPr>
        <w:t>一、乘坐式混动微耕机</w:t>
      </w:r>
    </w:p>
    <w:p>
      <w:pPr>
        <w:pStyle w:val="2"/>
        <w:ind w:firstLine="642" w:firstLineChars="200"/>
        <w:rPr>
          <w:rFonts w:ascii="Times New Roman" w:hAnsi="Times New Roman" w:eastAsia="仿宋_GB2312"/>
          <w:bCs/>
          <w:color w:val="000000" w:themeColor="text1"/>
          <w:kern w:val="0"/>
          <w:sz w:val="32"/>
          <w:szCs w:val="32"/>
          <w14:textFill>
            <w14:solidFill>
              <w14:schemeClr w14:val="tx1"/>
            </w14:solidFill>
          </w14:textFill>
        </w:rPr>
      </w:pPr>
      <w:r>
        <w:rPr>
          <w:rFonts w:hint="eastAsia" w:ascii="Times New Roman" w:hAnsi="Times New Roman" w:eastAsia="仿宋_GB2312"/>
          <w:b/>
          <w:color w:val="000000" w:themeColor="text1"/>
          <w:kern w:val="0"/>
          <w:sz w:val="32"/>
          <w:szCs w:val="32"/>
          <w14:textFill>
            <w14:solidFill>
              <w14:schemeClr w14:val="tx1"/>
            </w14:solidFill>
          </w14:textFill>
        </w:rPr>
        <w:t>需求目标：</w:t>
      </w:r>
      <w:r>
        <w:rPr>
          <w:rFonts w:hint="eastAsia" w:ascii="Times New Roman" w:hAnsi="Times New Roman" w:eastAsia="仿宋_GB2312"/>
          <w:bCs/>
          <w:color w:val="000000" w:themeColor="text1"/>
          <w:kern w:val="0"/>
          <w:sz w:val="32"/>
          <w:szCs w:val="32"/>
          <w14:textFill>
            <w14:solidFill>
              <w14:schemeClr w14:val="tx1"/>
            </w14:solidFill>
          </w14:textFill>
        </w:rPr>
        <w:t>完成乘坐式混动微耕机开发和产业化工作，满足关键技术参数要求，适宜于山区、丘陵、旱地、果园、菜园和大棚等的旋耕作业，并通过相关检测。</w:t>
      </w:r>
      <w:r>
        <w:rPr>
          <w:rFonts w:ascii="Times New Roman" w:hAnsi="Times New Roman" w:eastAsia="仿宋_GB2312"/>
          <w:bCs/>
          <w:color w:val="000000" w:themeColor="text1"/>
          <w:kern w:val="0"/>
          <w:sz w:val="32"/>
          <w:szCs w:val="32"/>
          <w14:textFill>
            <w14:solidFill>
              <w14:schemeClr w14:val="tx1"/>
            </w14:solidFill>
          </w14:textFill>
        </w:rPr>
        <w:t>需重点突破的技术难点：</w:t>
      </w:r>
    </w:p>
    <w:p>
      <w:pPr>
        <w:tabs>
          <w:tab w:val="left" w:pos="2424"/>
          <w:tab w:val="left" w:pos="5537"/>
          <w:tab w:val="left" w:pos="7663"/>
        </w:tabs>
        <w:autoSpaceDE w:val="0"/>
        <w:autoSpaceDN w:val="0"/>
        <w:adjustRightInd w:val="0"/>
        <w:snapToGrid w:val="0"/>
        <w:spacing w:line="59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1、动力系统优化，设计并整合混合动力系统，将传统内燃机和电动机相结合，以提高能效和降低排放</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涉及到动力输出的平稳性、能量转换的高效性等方面的优化。</w:t>
      </w:r>
    </w:p>
    <w:p>
      <w:pPr>
        <w:tabs>
          <w:tab w:val="left" w:pos="2424"/>
          <w:tab w:val="left" w:pos="5537"/>
          <w:tab w:val="left" w:pos="7663"/>
        </w:tabs>
        <w:autoSpaceDE w:val="0"/>
        <w:autoSpaceDN w:val="0"/>
        <w:adjustRightInd w:val="0"/>
        <w:snapToGrid w:val="0"/>
        <w:spacing w:line="59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2、智能控制系统，开发智能化的控制系统，包括自动化驾驶、作业路径规划、智能感知等功能，以提高作业效率和精准度。</w:t>
      </w:r>
    </w:p>
    <w:p>
      <w:pPr>
        <w:tabs>
          <w:tab w:val="left" w:pos="2424"/>
          <w:tab w:val="left" w:pos="5537"/>
          <w:tab w:val="left" w:pos="7663"/>
        </w:tabs>
        <w:autoSpaceDE w:val="0"/>
        <w:autoSpaceDN w:val="0"/>
        <w:adjustRightInd w:val="0"/>
        <w:snapToGrid w:val="0"/>
        <w:spacing w:line="590" w:lineRule="exact"/>
        <w:ind w:firstLine="640" w:firstLineChars="200"/>
        <w:rPr>
          <w:rFonts w:hint="eastAsia" w:ascii="Times New Roman" w:hAnsi="Times New Roman" w:eastAsia="仿宋_GB2312"/>
          <w:sz w:val="32"/>
          <w:szCs w:val="32"/>
        </w:rPr>
      </w:pPr>
      <w:r>
        <w:rPr>
          <w:rFonts w:ascii="Times New Roman" w:hAnsi="Times New Roman" w:eastAsia="仿宋_GB2312"/>
          <w:sz w:val="32"/>
          <w:szCs w:val="32"/>
        </w:rPr>
        <w:t>3</w:t>
      </w:r>
      <w:r>
        <w:rPr>
          <w:rFonts w:hint="eastAsia" w:ascii="Times New Roman" w:hAnsi="Times New Roman" w:eastAsia="仿宋_GB2312"/>
          <w:sz w:val="32"/>
          <w:szCs w:val="32"/>
        </w:rPr>
        <w:t>、多功能作业装置设计，设计具有多种作业功能的作业装置，包括旋耕、播种、施肥等，以适应不同农田和作物的需求。</w:t>
      </w:r>
    </w:p>
    <w:p>
      <w:pPr>
        <w:tabs>
          <w:tab w:val="left" w:pos="2424"/>
          <w:tab w:val="left" w:pos="5537"/>
          <w:tab w:val="left" w:pos="7663"/>
        </w:tabs>
        <w:autoSpaceDE w:val="0"/>
        <w:autoSpaceDN w:val="0"/>
        <w:adjustRightInd w:val="0"/>
        <w:snapToGrid w:val="0"/>
        <w:spacing w:line="590" w:lineRule="exact"/>
        <w:ind w:firstLine="640" w:firstLineChars="200"/>
        <w:rPr>
          <w:rFonts w:hint="eastAsia" w:ascii="Times New Roman" w:hAnsi="Times New Roman" w:eastAsia="仿宋_GB2312"/>
          <w:sz w:val="32"/>
          <w:szCs w:val="32"/>
        </w:rPr>
      </w:pPr>
      <w:r>
        <w:rPr>
          <w:rFonts w:ascii="Times New Roman" w:hAnsi="Times New Roman" w:eastAsia="仿宋_GB2312"/>
          <w:sz w:val="32"/>
          <w:szCs w:val="32"/>
        </w:rPr>
        <w:t>4</w:t>
      </w:r>
      <w:r>
        <w:rPr>
          <w:rFonts w:hint="eastAsia" w:ascii="Times New Roman" w:hAnsi="Times New Roman" w:eastAsia="仿宋_GB2312"/>
          <w:sz w:val="32"/>
          <w:szCs w:val="32"/>
        </w:rPr>
        <w:t>、悬挂系统优化，设计先进的悬挂系统，以适应不同地形的作业需求，包括山区、丘陵等复杂地形，确保作业稳定性和安全性。</w:t>
      </w:r>
    </w:p>
    <w:p>
      <w:pPr>
        <w:tabs>
          <w:tab w:val="left" w:pos="2424"/>
          <w:tab w:val="left" w:pos="5537"/>
          <w:tab w:val="left" w:pos="7663"/>
        </w:tabs>
        <w:autoSpaceDE w:val="0"/>
        <w:autoSpaceDN w:val="0"/>
        <w:adjustRightInd w:val="0"/>
        <w:snapToGrid w:val="0"/>
        <w:spacing w:line="590" w:lineRule="exact"/>
        <w:ind w:firstLine="640" w:firstLineChars="200"/>
        <w:rPr>
          <w:rFonts w:hint="eastAsia" w:ascii="Times New Roman" w:hAnsi="Times New Roman" w:eastAsia="仿宋_GB2312"/>
          <w:sz w:val="32"/>
          <w:szCs w:val="32"/>
        </w:rPr>
      </w:pPr>
      <w:r>
        <w:rPr>
          <w:rFonts w:ascii="Times New Roman" w:hAnsi="Times New Roman" w:eastAsia="仿宋_GB2312"/>
          <w:sz w:val="32"/>
          <w:szCs w:val="32"/>
        </w:rPr>
        <w:t>5</w:t>
      </w:r>
      <w:r>
        <w:rPr>
          <w:rFonts w:hint="eastAsia" w:ascii="Times New Roman" w:hAnsi="Times New Roman" w:eastAsia="仿宋_GB2312"/>
          <w:sz w:val="32"/>
          <w:szCs w:val="32"/>
        </w:rPr>
        <w:t>、能源管理与节能技术，开发能源管理系统，优化能量利用，延长电池寿命，提高整体能源利用效率，同时注重节能减排。</w:t>
      </w:r>
    </w:p>
    <w:p>
      <w:pPr>
        <w:tabs>
          <w:tab w:val="left" w:pos="2424"/>
          <w:tab w:val="left" w:pos="5537"/>
          <w:tab w:val="left" w:pos="7663"/>
        </w:tabs>
        <w:autoSpaceDE w:val="0"/>
        <w:autoSpaceDN w:val="0"/>
        <w:adjustRightInd w:val="0"/>
        <w:snapToGrid w:val="0"/>
        <w:spacing w:line="590" w:lineRule="exact"/>
        <w:ind w:firstLine="640" w:firstLineChars="200"/>
        <w:rPr>
          <w:rFonts w:hint="eastAsia" w:ascii="Times New Roman" w:hAnsi="Times New Roman" w:eastAsia="仿宋_GB2312"/>
          <w:sz w:val="32"/>
          <w:szCs w:val="32"/>
        </w:rPr>
      </w:pPr>
      <w:r>
        <w:rPr>
          <w:rFonts w:ascii="Times New Roman" w:hAnsi="Times New Roman" w:eastAsia="仿宋_GB2312"/>
          <w:sz w:val="32"/>
          <w:szCs w:val="32"/>
        </w:rPr>
        <w:t>6</w:t>
      </w:r>
      <w:r>
        <w:rPr>
          <w:rFonts w:hint="eastAsia" w:ascii="Times New Roman" w:hAnsi="Times New Roman" w:eastAsia="仿宋_GB2312"/>
          <w:sz w:val="32"/>
          <w:szCs w:val="32"/>
        </w:rPr>
        <w:t>、耕地适应性，确保混动微耕机在不同类型的耕地上都能有效作业，包括旱地、果园、菜园和大棚等，考虑到土壤类型、坡度等因素。</w:t>
      </w:r>
    </w:p>
    <w:p>
      <w:pPr>
        <w:tabs>
          <w:tab w:val="left" w:pos="2424"/>
          <w:tab w:val="left" w:pos="5537"/>
          <w:tab w:val="left" w:pos="7663"/>
        </w:tabs>
        <w:autoSpaceDE w:val="0"/>
        <w:autoSpaceDN w:val="0"/>
        <w:adjustRightInd w:val="0"/>
        <w:snapToGrid w:val="0"/>
        <w:spacing w:line="59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7、可靠性与耐久性，提高产品的可靠性和耐久性，减少故障率和维修成本，保证长期稳定的作业性能。</w:t>
      </w:r>
    </w:p>
    <w:p>
      <w:pPr>
        <w:adjustRightInd w:val="0"/>
        <w:snapToGrid w:val="0"/>
        <w:spacing w:line="590" w:lineRule="exact"/>
        <w:ind w:firstLine="642" w:firstLineChars="200"/>
        <w:rPr>
          <w:rFonts w:ascii="Times New Roman" w:hAnsi="Times New Roman" w:eastAsia="仿宋_GB2312"/>
          <w:b/>
          <w:bCs/>
          <w:color w:val="000000" w:themeColor="text1"/>
          <w:kern w:val="0"/>
          <w:sz w:val="32"/>
          <w:szCs w:val="32"/>
          <w14:textFill>
            <w14:solidFill>
              <w14:schemeClr w14:val="tx1"/>
            </w14:solidFill>
          </w14:textFill>
        </w:rPr>
      </w:pPr>
      <w:r>
        <w:rPr>
          <w:rFonts w:ascii="Times New Roman" w:hAnsi="Times New Roman" w:eastAsia="仿宋_GB2312"/>
          <w:b/>
          <w:bCs/>
          <w:color w:val="000000" w:themeColor="text1"/>
          <w:kern w:val="0"/>
          <w:sz w:val="32"/>
          <w:szCs w:val="32"/>
          <w14:textFill>
            <w14:solidFill>
              <w14:schemeClr w14:val="tx1"/>
            </w14:solidFill>
          </w14:textFill>
        </w:rPr>
        <w:t>成果形式：</w:t>
      </w:r>
    </w:p>
    <w:p>
      <w:pPr>
        <w:tabs>
          <w:tab w:val="left" w:pos="2424"/>
          <w:tab w:val="left" w:pos="5537"/>
          <w:tab w:val="left" w:pos="7663"/>
        </w:tabs>
        <w:autoSpaceDE w:val="0"/>
        <w:autoSpaceDN w:val="0"/>
        <w:adjustRightInd w:val="0"/>
        <w:snapToGrid w:val="0"/>
        <w:spacing w:line="590" w:lineRule="exact"/>
        <w:ind w:firstLine="640" w:firstLineChars="200"/>
        <w:rPr>
          <w:rFonts w:hint="eastAsia" w:ascii="Times New Roman" w:hAnsi="Times New Roman" w:eastAsia="仿宋_GB2312"/>
          <w:bCs/>
          <w:color w:val="000000" w:themeColor="text1"/>
          <w:kern w:val="0"/>
          <w:sz w:val="32"/>
          <w:szCs w:val="32"/>
          <w:lang w:eastAsia="zh-CN"/>
          <w14:textFill>
            <w14:solidFill>
              <w14:schemeClr w14:val="tx1"/>
            </w14:solidFill>
          </w14:textFill>
        </w:rPr>
      </w:pPr>
      <w:r>
        <w:rPr>
          <w:rFonts w:hint="eastAsia" w:ascii="Times New Roman" w:hAnsi="Times New Roman" w:eastAsia="仿宋_GB2312"/>
          <w:bCs/>
          <w:color w:val="000000" w:themeColor="text1"/>
          <w:kern w:val="0"/>
          <w:sz w:val="32"/>
          <w:szCs w:val="32"/>
          <w14:textFill>
            <w14:solidFill>
              <w14:schemeClr w14:val="tx1"/>
            </w14:solidFill>
          </w14:textFill>
        </w:rPr>
        <w:t>1、开发一机多用乘坐式旋耕机</w:t>
      </w:r>
      <w:r>
        <w:rPr>
          <w:rFonts w:hint="eastAsia" w:ascii="Times New Roman" w:hAnsi="Times New Roman" w:eastAsia="仿宋_GB2312"/>
          <w:bCs/>
          <w:color w:val="000000" w:themeColor="text1"/>
          <w:kern w:val="0"/>
          <w:sz w:val="32"/>
          <w:szCs w:val="32"/>
          <w:lang w:eastAsia="zh-CN"/>
          <w14:textFill>
            <w14:solidFill>
              <w14:schemeClr w14:val="tx1"/>
            </w14:solidFill>
          </w14:textFill>
        </w:rPr>
        <w:t>样机</w:t>
      </w:r>
      <w:r>
        <w:rPr>
          <w:rFonts w:hint="eastAsia" w:ascii="Times New Roman" w:hAnsi="Times New Roman" w:eastAsia="仿宋_GB2312"/>
          <w:bCs/>
          <w:color w:val="000000" w:themeColor="text1"/>
          <w:kern w:val="0"/>
          <w:sz w:val="32"/>
          <w:szCs w:val="32"/>
          <w:lang w:val="en-US" w:eastAsia="zh-CN"/>
          <w14:textFill>
            <w14:solidFill>
              <w14:schemeClr w14:val="tx1"/>
            </w14:solidFill>
          </w14:textFill>
        </w:rPr>
        <w:t>1台</w:t>
      </w:r>
      <w:r>
        <w:rPr>
          <w:rFonts w:hint="eastAsia" w:ascii="Times New Roman" w:hAnsi="Times New Roman" w:eastAsia="仿宋_GB2312"/>
          <w:bCs/>
          <w:color w:val="000000" w:themeColor="text1"/>
          <w:kern w:val="0"/>
          <w:sz w:val="32"/>
          <w:szCs w:val="32"/>
          <w14:textFill>
            <w14:solidFill>
              <w14:schemeClr w14:val="tx1"/>
            </w14:solidFill>
          </w14:textFill>
        </w:rPr>
        <w:t>，通过相关第三方机构检测</w:t>
      </w:r>
      <w:r>
        <w:rPr>
          <w:rFonts w:hint="eastAsia" w:ascii="Times New Roman" w:hAnsi="Times New Roman" w:eastAsia="仿宋_GB2312"/>
          <w:bCs/>
          <w:color w:val="000000" w:themeColor="text1"/>
          <w:kern w:val="0"/>
          <w:sz w:val="32"/>
          <w:szCs w:val="32"/>
          <w:lang w:eastAsia="zh-CN"/>
          <w14:textFill>
            <w14:solidFill>
              <w14:schemeClr w14:val="tx1"/>
            </w14:solidFill>
          </w14:textFill>
        </w:rPr>
        <w:t>；</w:t>
      </w:r>
    </w:p>
    <w:p>
      <w:pPr>
        <w:tabs>
          <w:tab w:val="left" w:pos="2424"/>
          <w:tab w:val="left" w:pos="5537"/>
          <w:tab w:val="left" w:pos="7663"/>
        </w:tabs>
        <w:autoSpaceDE w:val="0"/>
        <w:autoSpaceDN w:val="0"/>
        <w:adjustRightInd w:val="0"/>
        <w:snapToGrid w:val="0"/>
        <w:spacing w:line="590" w:lineRule="exact"/>
        <w:ind w:firstLine="640" w:firstLineChars="200"/>
        <w:rPr>
          <w:rFonts w:ascii="Times New Roman" w:hAnsi="Times New Roman" w:eastAsia="仿宋_GB2312"/>
          <w:bCs/>
          <w:color w:val="000000" w:themeColor="text1"/>
          <w:kern w:val="0"/>
          <w:sz w:val="32"/>
          <w:szCs w:val="32"/>
          <w14:textFill>
            <w14:solidFill>
              <w14:schemeClr w14:val="tx1"/>
            </w14:solidFill>
          </w14:textFill>
        </w:rPr>
      </w:pPr>
      <w:r>
        <w:rPr>
          <w:rFonts w:ascii="Times New Roman" w:hAnsi="Times New Roman" w:eastAsia="仿宋_GB2312"/>
          <w:bCs/>
          <w:color w:val="000000" w:themeColor="text1"/>
          <w:kern w:val="0"/>
          <w:sz w:val="32"/>
          <w:szCs w:val="32"/>
          <w14:textFill>
            <w14:solidFill>
              <w14:schemeClr w14:val="tx1"/>
            </w14:solidFill>
          </w14:textFill>
        </w:rPr>
        <w:t>2</w:t>
      </w:r>
      <w:r>
        <w:rPr>
          <w:rFonts w:hint="eastAsia" w:ascii="Times New Roman" w:hAnsi="Times New Roman" w:eastAsia="仿宋_GB2312"/>
          <w:bCs/>
          <w:color w:val="000000" w:themeColor="text1"/>
          <w:kern w:val="0"/>
          <w:sz w:val="32"/>
          <w:szCs w:val="32"/>
          <w14:textFill>
            <w14:solidFill>
              <w14:schemeClr w14:val="tx1"/>
            </w14:solidFill>
          </w14:textFill>
        </w:rPr>
        <w:t>、新增研发投入800万元，新增销售收入</w:t>
      </w:r>
      <w:r>
        <w:rPr>
          <w:rFonts w:ascii="Times New Roman" w:hAnsi="Times New Roman" w:eastAsia="仿宋_GB2312"/>
          <w:bCs/>
          <w:color w:val="000000" w:themeColor="text1"/>
          <w:kern w:val="0"/>
          <w:sz w:val="32"/>
          <w:szCs w:val="32"/>
          <w14:textFill>
            <w14:solidFill>
              <w14:schemeClr w14:val="tx1"/>
            </w14:solidFill>
          </w14:textFill>
        </w:rPr>
        <w:t>1</w:t>
      </w:r>
      <w:r>
        <w:rPr>
          <w:rFonts w:hint="eastAsia" w:ascii="Times New Roman" w:hAnsi="Times New Roman" w:eastAsia="仿宋_GB2312"/>
          <w:bCs/>
          <w:color w:val="000000" w:themeColor="text1"/>
          <w:kern w:val="0"/>
          <w:sz w:val="32"/>
          <w:szCs w:val="32"/>
          <w14:textFill>
            <w14:solidFill>
              <w14:schemeClr w14:val="tx1"/>
            </w14:solidFill>
          </w14:textFill>
        </w:rPr>
        <w:t>0</w:t>
      </w:r>
      <w:r>
        <w:rPr>
          <w:rFonts w:ascii="Times New Roman" w:hAnsi="Times New Roman" w:eastAsia="仿宋_GB2312"/>
          <w:bCs/>
          <w:color w:val="000000" w:themeColor="text1"/>
          <w:kern w:val="0"/>
          <w:sz w:val="32"/>
          <w:szCs w:val="32"/>
          <w14:textFill>
            <w14:solidFill>
              <w14:schemeClr w14:val="tx1"/>
            </w14:solidFill>
          </w14:textFill>
        </w:rPr>
        <w:t>00</w:t>
      </w:r>
      <w:r>
        <w:rPr>
          <w:rFonts w:hint="eastAsia" w:ascii="Times New Roman" w:hAnsi="Times New Roman" w:eastAsia="仿宋_GB2312"/>
          <w:bCs/>
          <w:color w:val="000000" w:themeColor="text1"/>
          <w:kern w:val="0"/>
          <w:sz w:val="32"/>
          <w:szCs w:val="32"/>
          <w14:textFill>
            <w14:solidFill>
              <w14:schemeClr w14:val="tx1"/>
            </w14:solidFill>
          </w14:textFill>
        </w:rPr>
        <w:t>万元；</w:t>
      </w:r>
    </w:p>
    <w:p>
      <w:pPr>
        <w:tabs>
          <w:tab w:val="left" w:pos="2424"/>
          <w:tab w:val="left" w:pos="5537"/>
          <w:tab w:val="left" w:pos="7663"/>
        </w:tabs>
        <w:autoSpaceDE w:val="0"/>
        <w:autoSpaceDN w:val="0"/>
        <w:adjustRightInd w:val="0"/>
        <w:snapToGrid w:val="0"/>
        <w:spacing w:line="590" w:lineRule="exact"/>
        <w:ind w:firstLine="640" w:firstLineChars="200"/>
        <w:rPr>
          <w:rFonts w:ascii="Times New Roman" w:hAnsi="Times New Roman" w:eastAsia="仿宋_GB2312"/>
          <w:bCs/>
          <w:color w:val="000000" w:themeColor="text1"/>
          <w:kern w:val="0"/>
          <w:sz w:val="32"/>
          <w:szCs w:val="32"/>
          <w14:textFill>
            <w14:solidFill>
              <w14:schemeClr w14:val="tx1"/>
            </w14:solidFill>
          </w14:textFill>
        </w:rPr>
      </w:pPr>
      <w:r>
        <w:rPr>
          <w:rFonts w:ascii="Times New Roman" w:hAnsi="Times New Roman" w:eastAsia="仿宋_GB2312"/>
          <w:bCs/>
          <w:color w:val="000000" w:themeColor="text1"/>
          <w:kern w:val="0"/>
          <w:sz w:val="32"/>
          <w:szCs w:val="32"/>
          <w14:textFill>
            <w14:solidFill>
              <w14:schemeClr w14:val="tx1"/>
            </w14:solidFill>
          </w14:textFill>
        </w:rPr>
        <w:t>3</w:t>
      </w:r>
      <w:r>
        <w:rPr>
          <w:rFonts w:hint="eastAsia" w:ascii="Times New Roman" w:hAnsi="Times New Roman" w:eastAsia="仿宋_GB2312"/>
          <w:bCs/>
          <w:color w:val="000000" w:themeColor="text1"/>
          <w:kern w:val="0"/>
          <w:sz w:val="32"/>
          <w:szCs w:val="32"/>
          <w14:textFill>
            <w14:solidFill>
              <w14:schemeClr w14:val="tx1"/>
            </w14:solidFill>
          </w14:textFill>
        </w:rPr>
        <w:t>、申请发明专利2件，授权发明专利</w:t>
      </w:r>
      <w:r>
        <w:rPr>
          <w:rFonts w:ascii="Times New Roman" w:hAnsi="Times New Roman" w:eastAsia="仿宋_GB2312"/>
          <w:bCs/>
          <w:color w:val="000000" w:themeColor="text1"/>
          <w:kern w:val="0"/>
          <w:sz w:val="32"/>
          <w:szCs w:val="32"/>
          <w14:textFill>
            <w14:solidFill>
              <w14:schemeClr w14:val="tx1"/>
            </w14:solidFill>
          </w14:textFill>
        </w:rPr>
        <w:t>1</w:t>
      </w:r>
      <w:r>
        <w:rPr>
          <w:rFonts w:hint="eastAsia" w:ascii="Times New Roman" w:hAnsi="Times New Roman" w:eastAsia="仿宋_GB2312"/>
          <w:bCs/>
          <w:color w:val="000000" w:themeColor="text1"/>
          <w:kern w:val="0"/>
          <w:sz w:val="32"/>
          <w:szCs w:val="32"/>
          <w14:textFill>
            <w14:solidFill>
              <w14:schemeClr w14:val="tx1"/>
            </w14:solidFill>
          </w14:textFill>
        </w:rPr>
        <w:t>件；</w:t>
      </w:r>
    </w:p>
    <w:p>
      <w:pPr>
        <w:tabs>
          <w:tab w:val="left" w:pos="2424"/>
          <w:tab w:val="left" w:pos="5537"/>
          <w:tab w:val="left" w:pos="7663"/>
        </w:tabs>
        <w:autoSpaceDE w:val="0"/>
        <w:autoSpaceDN w:val="0"/>
        <w:adjustRightInd w:val="0"/>
        <w:snapToGrid w:val="0"/>
        <w:spacing w:line="590" w:lineRule="exact"/>
        <w:ind w:firstLine="640" w:firstLineChars="200"/>
        <w:rPr>
          <w:rFonts w:ascii="Times New Roman" w:hAnsi="Times New Roman" w:eastAsia="仿宋_GB2312"/>
          <w:bCs/>
          <w:color w:val="000000" w:themeColor="text1"/>
          <w:kern w:val="0"/>
          <w:sz w:val="32"/>
          <w:szCs w:val="32"/>
          <w14:textFill>
            <w14:solidFill>
              <w14:schemeClr w14:val="tx1"/>
            </w14:solidFill>
          </w14:textFill>
        </w:rPr>
      </w:pPr>
      <w:r>
        <w:rPr>
          <w:rFonts w:ascii="Times New Roman" w:hAnsi="Times New Roman" w:eastAsia="仿宋_GB2312"/>
          <w:bCs/>
          <w:color w:val="000000" w:themeColor="text1"/>
          <w:kern w:val="0"/>
          <w:sz w:val="32"/>
          <w:szCs w:val="32"/>
          <w14:textFill>
            <w14:solidFill>
              <w14:schemeClr w14:val="tx1"/>
            </w14:solidFill>
          </w14:textFill>
        </w:rPr>
        <w:t>4</w:t>
      </w:r>
      <w:r>
        <w:rPr>
          <w:rFonts w:hint="eastAsia" w:ascii="Times New Roman" w:hAnsi="Times New Roman" w:eastAsia="仿宋_GB2312"/>
          <w:bCs/>
          <w:color w:val="000000" w:themeColor="text1"/>
          <w:kern w:val="0"/>
          <w:sz w:val="32"/>
          <w:szCs w:val="32"/>
          <w14:textFill>
            <w14:solidFill>
              <w14:schemeClr w14:val="tx1"/>
            </w14:solidFill>
          </w14:textFill>
        </w:rPr>
        <w:t>、申请实用新型专利4件，授权实用新型专利</w:t>
      </w:r>
      <w:r>
        <w:rPr>
          <w:rFonts w:ascii="Times New Roman" w:hAnsi="Times New Roman" w:eastAsia="仿宋_GB2312"/>
          <w:bCs/>
          <w:color w:val="000000" w:themeColor="text1"/>
          <w:kern w:val="0"/>
          <w:sz w:val="32"/>
          <w:szCs w:val="32"/>
          <w14:textFill>
            <w14:solidFill>
              <w14:schemeClr w14:val="tx1"/>
            </w14:solidFill>
          </w14:textFill>
        </w:rPr>
        <w:t>2</w:t>
      </w:r>
      <w:r>
        <w:rPr>
          <w:rFonts w:hint="eastAsia" w:ascii="Times New Roman" w:hAnsi="Times New Roman" w:eastAsia="仿宋_GB2312"/>
          <w:bCs/>
          <w:color w:val="000000" w:themeColor="text1"/>
          <w:kern w:val="0"/>
          <w:sz w:val="32"/>
          <w:szCs w:val="32"/>
          <w14:textFill>
            <w14:solidFill>
              <w14:schemeClr w14:val="tx1"/>
            </w14:solidFill>
          </w14:textFill>
        </w:rPr>
        <w:t>件；</w:t>
      </w:r>
    </w:p>
    <w:p>
      <w:pPr>
        <w:tabs>
          <w:tab w:val="left" w:pos="2424"/>
          <w:tab w:val="left" w:pos="5537"/>
          <w:tab w:val="left" w:pos="7663"/>
        </w:tabs>
        <w:autoSpaceDE w:val="0"/>
        <w:autoSpaceDN w:val="0"/>
        <w:adjustRightInd w:val="0"/>
        <w:snapToGrid w:val="0"/>
        <w:spacing w:line="590" w:lineRule="exact"/>
        <w:ind w:firstLine="640" w:firstLineChars="200"/>
        <w:rPr>
          <w:rFonts w:ascii="Times New Roman" w:hAnsi="Times New Roman" w:eastAsia="仿宋_GB2312"/>
          <w:bCs/>
          <w:color w:val="000000" w:themeColor="text1"/>
          <w:kern w:val="0"/>
          <w:sz w:val="32"/>
          <w:szCs w:val="32"/>
          <w14:textFill>
            <w14:solidFill>
              <w14:schemeClr w14:val="tx1"/>
            </w14:solidFill>
          </w14:textFill>
        </w:rPr>
      </w:pPr>
      <w:r>
        <w:rPr>
          <w:rFonts w:ascii="Times New Roman" w:hAnsi="Times New Roman" w:eastAsia="仿宋_GB2312"/>
          <w:bCs/>
          <w:color w:val="000000" w:themeColor="text1"/>
          <w:kern w:val="0"/>
          <w:sz w:val="32"/>
          <w:szCs w:val="32"/>
          <w14:textFill>
            <w14:solidFill>
              <w14:schemeClr w14:val="tx1"/>
            </w14:solidFill>
          </w14:textFill>
        </w:rPr>
        <w:t>5</w:t>
      </w:r>
      <w:r>
        <w:rPr>
          <w:rFonts w:hint="eastAsia" w:ascii="Times New Roman" w:hAnsi="Times New Roman" w:eastAsia="仿宋_GB2312"/>
          <w:bCs/>
          <w:color w:val="000000" w:themeColor="text1"/>
          <w:kern w:val="0"/>
          <w:sz w:val="32"/>
          <w:szCs w:val="32"/>
          <w14:textFill>
            <w14:solidFill>
              <w14:schemeClr w14:val="tx1"/>
            </w14:solidFill>
          </w14:textFill>
        </w:rPr>
        <w:t>、制定企业标准</w:t>
      </w:r>
      <w:r>
        <w:rPr>
          <w:rFonts w:ascii="Times New Roman" w:hAnsi="Times New Roman" w:eastAsia="仿宋_GB2312"/>
          <w:bCs/>
          <w:color w:val="000000" w:themeColor="text1"/>
          <w:kern w:val="0"/>
          <w:sz w:val="32"/>
          <w:szCs w:val="32"/>
          <w14:textFill>
            <w14:solidFill>
              <w14:schemeClr w14:val="tx1"/>
            </w14:solidFill>
          </w14:textFill>
        </w:rPr>
        <w:t>1</w:t>
      </w:r>
      <w:r>
        <w:rPr>
          <w:rFonts w:hint="eastAsia" w:ascii="Times New Roman" w:hAnsi="Times New Roman" w:eastAsia="仿宋_GB2312"/>
          <w:bCs/>
          <w:color w:val="000000" w:themeColor="text1"/>
          <w:kern w:val="0"/>
          <w:sz w:val="32"/>
          <w:szCs w:val="32"/>
          <w14:textFill>
            <w14:solidFill>
              <w14:schemeClr w14:val="tx1"/>
            </w14:solidFill>
          </w14:textFill>
        </w:rPr>
        <w:t>件；</w:t>
      </w:r>
    </w:p>
    <w:p>
      <w:pPr>
        <w:tabs>
          <w:tab w:val="left" w:pos="2424"/>
          <w:tab w:val="left" w:pos="5537"/>
          <w:tab w:val="left" w:pos="7663"/>
        </w:tabs>
        <w:autoSpaceDE w:val="0"/>
        <w:autoSpaceDN w:val="0"/>
        <w:adjustRightInd w:val="0"/>
        <w:snapToGrid w:val="0"/>
        <w:spacing w:line="590" w:lineRule="exact"/>
        <w:ind w:firstLine="640" w:firstLineChars="200"/>
        <w:rPr>
          <w:rFonts w:hint="eastAsia" w:ascii="Times New Roman" w:hAnsi="Times New Roman" w:eastAsia="仿宋_GB2312"/>
          <w:bCs/>
          <w:color w:val="000000" w:themeColor="text1"/>
          <w:kern w:val="0"/>
          <w:sz w:val="32"/>
          <w:szCs w:val="32"/>
          <w:lang w:eastAsia="zh-CN"/>
          <w14:textFill>
            <w14:solidFill>
              <w14:schemeClr w14:val="tx1"/>
            </w14:solidFill>
          </w14:textFill>
        </w:rPr>
      </w:pPr>
      <w:r>
        <w:rPr>
          <w:rFonts w:ascii="Times New Roman" w:hAnsi="Times New Roman" w:eastAsia="仿宋_GB2312"/>
          <w:bCs/>
          <w:color w:val="000000" w:themeColor="text1"/>
          <w:kern w:val="0"/>
          <w:sz w:val="32"/>
          <w:szCs w:val="32"/>
          <w14:textFill>
            <w14:solidFill>
              <w14:schemeClr w14:val="tx1"/>
            </w14:solidFill>
          </w14:textFill>
        </w:rPr>
        <w:t>6</w:t>
      </w:r>
      <w:r>
        <w:rPr>
          <w:rFonts w:hint="eastAsia" w:ascii="Times New Roman" w:hAnsi="Times New Roman" w:eastAsia="仿宋_GB2312"/>
          <w:bCs/>
          <w:color w:val="000000" w:themeColor="text1"/>
          <w:kern w:val="0"/>
          <w:sz w:val="32"/>
          <w:szCs w:val="32"/>
          <w14:textFill>
            <w14:solidFill>
              <w14:schemeClr w14:val="tx1"/>
            </w14:solidFill>
          </w14:textFill>
        </w:rPr>
        <w:t>、培养研究生3名，培训企业相关技术人员</w:t>
      </w:r>
      <w:r>
        <w:rPr>
          <w:rFonts w:ascii="Times New Roman" w:hAnsi="Times New Roman" w:eastAsia="仿宋_GB2312"/>
          <w:bCs/>
          <w:color w:val="000000" w:themeColor="text1"/>
          <w:kern w:val="0"/>
          <w:sz w:val="32"/>
          <w:szCs w:val="32"/>
          <w14:textFill>
            <w14:solidFill>
              <w14:schemeClr w14:val="tx1"/>
            </w14:solidFill>
          </w14:textFill>
        </w:rPr>
        <w:t>10</w:t>
      </w:r>
      <w:r>
        <w:rPr>
          <w:rFonts w:hint="eastAsia" w:ascii="Times New Roman" w:hAnsi="Times New Roman" w:eastAsia="仿宋_GB2312"/>
          <w:bCs/>
          <w:color w:val="000000" w:themeColor="text1"/>
          <w:kern w:val="0"/>
          <w:sz w:val="32"/>
          <w:szCs w:val="32"/>
          <w14:textFill>
            <w14:solidFill>
              <w14:schemeClr w14:val="tx1"/>
            </w14:solidFill>
          </w14:textFill>
        </w:rPr>
        <w:t>名</w:t>
      </w:r>
      <w:r>
        <w:rPr>
          <w:rFonts w:hint="eastAsia" w:ascii="Times New Roman" w:hAnsi="Times New Roman" w:eastAsia="仿宋_GB2312"/>
          <w:bCs/>
          <w:color w:val="000000" w:themeColor="text1"/>
          <w:kern w:val="0"/>
          <w:sz w:val="32"/>
          <w:szCs w:val="32"/>
          <w:lang w:eastAsia="zh-CN"/>
          <w14:textFill>
            <w14:solidFill>
              <w14:schemeClr w14:val="tx1"/>
            </w14:solidFill>
          </w14:textFill>
        </w:rPr>
        <w:t>。</w:t>
      </w:r>
    </w:p>
    <w:p>
      <w:pPr>
        <w:adjustRightInd w:val="0"/>
        <w:snapToGrid w:val="0"/>
        <w:spacing w:line="590" w:lineRule="exact"/>
        <w:ind w:firstLine="642" w:firstLineChars="200"/>
        <w:rPr>
          <w:rFonts w:ascii="Times New Roman" w:hAnsi="Times New Roman" w:eastAsia="仿宋_GB2312"/>
          <w:b/>
          <w:bCs/>
          <w:color w:val="000000" w:themeColor="text1"/>
          <w:kern w:val="0"/>
          <w:sz w:val="32"/>
          <w:szCs w:val="32"/>
          <w14:textFill>
            <w14:solidFill>
              <w14:schemeClr w14:val="tx1"/>
            </w14:solidFill>
          </w14:textFill>
        </w:rPr>
      </w:pPr>
      <w:r>
        <w:rPr>
          <w:rFonts w:ascii="Times New Roman" w:hAnsi="Times New Roman" w:eastAsia="仿宋_GB2312"/>
          <w:b/>
          <w:bCs/>
          <w:color w:val="000000" w:themeColor="text1"/>
          <w:kern w:val="0"/>
          <w:sz w:val="32"/>
          <w:szCs w:val="32"/>
          <w14:textFill>
            <w14:solidFill>
              <w14:schemeClr w14:val="tx1"/>
            </w14:solidFill>
          </w14:textFill>
        </w:rPr>
        <w:t>技术指标：</w:t>
      </w:r>
    </w:p>
    <w:p>
      <w:pPr>
        <w:spacing w:line="590" w:lineRule="exact"/>
        <w:ind w:firstLine="640" w:firstLineChars="200"/>
        <w:rPr>
          <w:rFonts w:hint="eastAsia" w:ascii="Times New Roman" w:hAnsi="Times New Roman" w:eastAsia="仿宋_GB2312"/>
          <w:bCs/>
          <w:color w:val="000000" w:themeColor="text1"/>
          <w:kern w:val="0"/>
          <w:sz w:val="32"/>
          <w:szCs w:val="32"/>
          <w:lang w:eastAsia="zh-CN"/>
          <w14:textFill>
            <w14:solidFill>
              <w14:schemeClr w14:val="tx1"/>
            </w14:solidFill>
          </w14:textFill>
        </w:rPr>
      </w:pPr>
      <w:r>
        <w:rPr>
          <w:rFonts w:hint="eastAsia" w:ascii="Times New Roman" w:hAnsi="Times New Roman" w:eastAsia="仿宋_GB2312"/>
          <w:bCs/>
          <w:color w:val="000000" w:themeColor="text1"/>
          <w:kern w:val="0"/>
          <w:sz w:val="32"/>
          <w:szCs w:val="32"/>
          <w14:textFill>
            <w14:solidFill>
              <w14:schemeClr w14:val="tx1"/>
            </w14:solidFill>
          </w14:textFill>
        </w:rPr>
        <w:t>1</w:t>
      </w:r>
      <w:r>
        <w:rPr>
          <w:rFonts w:hint="eastAsia" w:ascii="Times New Roman" w:hAnsi="Times New Roman" w:eastAsia="仿宋_GB2312"/>
          <w:bCs/>
          <w:color w:val="000000" w:themeColor="text1"/>
          <w:kern w:val="0"/>
          <w:sz w:val="32"/>
          <w:szCs w:val="32"/>
          <w:lang w:eastAsia="zh-CN"/>
          <w14:textFill>
            <w14:solidFill>
              <w14:schemeClr w14:val="tx1"/>
            </w14:solidFill>
          </w14:textFill>
        </w:rPr>
        <w:t>、</w:t>
      </w:r>
      <w:r>
        <w:rPr>
          <w:rFonts w:hint="eastAsia" w:ascii="Times New Roman" w:hAnsi="Times New Roman" w:eastAsia="仿宋_GB2312"/>
          <w:bCs/>
          <w:color w:val="000000" w:themeColor="text1"/>
          <w:kern w:val="0"/>
          <w:sz w:val="32"/>
          <w:szCs w:val="32"/>
          <w14:textFill>
            <w14:solidFill>
              <w14:schemeClr w14:val="tx1"/>
            </w14:solidFill>
          </w14:textFill>
        </w:rPr>
        <w:t>长×宽×高mm：1500×1050×1100</w:t>
      </w:r>
      <w:r>
        <w:rPr>
          <w:rFonts w:hint="eastAsia" w:ascii="Times New Roman" w:hAnsi="Times New Roman" w:eastAsia="仿宋_GB2312"/>
          <w:bCs/>
          <w:color w:val="000000" w:themeColor="text1"/>
          <w:kern w:val="0"/>
          <w:sz w:val="32"/>
          <w:szCs w:val="32"/>
          <w:lang w:eastAsia="zh-CN"/>
          <w14:textFill>
            <w14:solidFill>
              <w14:schemeClr w14:val="tx1"/>
            </w14:solidFill>
          </w14:textFill>
        </w:rPr>
        <w:t>；</w:t>
      </w:r>
    </w:p>
    <w:p>
      <w:pPr>
        <w:spacing w:line="590" w:lineRule="exact"/>
        <w:ind w:firstLine="640" w:firstLineChars="200"/>
        <w:rPr>
          <w:rFonts w:hint="eastAsia" w:ascii="Times New Roman" w:hAnsi="Times New Roman" w:eastAsia="仿宋_GB2312"/>
          <w:bCs/>
          <w:color w:val="000000" w:themeColor="text1"/>
          <w:kern w:val="0"/>
          <w:sz w:val="32"/>
          <w:szCs w:val="32"/>
          <w:lang w:eastAsia="zh-CN"/>
          <w14:textFill>
            <w14:solidFill>
              <w14:schemeClr w14:val="tx1"/>
            </w14:solidFill>
          </w14:textFill>
        </w:rPr>
      </w:pPr>
      <w:r>
        <w:rPr>
          <w:rFonts w:hint="eastAsia" w:ascii="Times New Roman" w:hAnsi="Times New Roman" w:eastAsia="仿宋_GB2312"/>
          <w:bCs/>
          <w:color w:val="000000" w:themeColor="text1"/>
          <w:kern w:val="0"/>
          <w:sz w:val="32"/>
          <w:szCs w:val="32"/>
          <w14:textFill>
            <w14:solidFill>
              <w14:schemeClr w14:val="tx1"/>
            </w14:solidFill>
          </w14:textFill>
        </w:rPr>
        <w:t>2</w:t>
      </w:r>
      <w:r>
        <w:rPr>
          <w:rFonts w:hint="eastAsia" w:ascii="Times New Roman" w:hAnsi="Times New Roman" w:eastAsia="仿宋_GB2312"/>
          <w:bCs/>
          <w:color w:val="000000" w:themeColor="text1"/>
          <w:kern w:val="0"/>
          <w:sz w:val="32"/>
          <w:szCs w:val="32"/>
          <w:lang w:eastAsia="zh-CN"/>
          <w14:textFill>
            <w14:solidFill>
              <w14:schemeClr w14:val="tx1"/>
            </w14:solidFill>
          </w14:textFill>
        </w:rPr>
        <w:t>、</w:t>
      </w:r>
      <w:r>
        <w:rPr>
          <w:rFonts w:hint="eastAsia" w:ascii="Times New Roman" w:hAnsi="Times New Roman" w:eastAsia="仿宋_GB2312"/>
          <w:bCs/>
          <w:color w:val="000000" w:themeColor="text1"/>
          <w:kern w:val="0"/>
          <w:sz w:val="32"/>
          <w:szCs w:val="32"/>
          <w14:textFill>
            <w14:solidFill>
              <w14:schemeClr w14:val="tx1"/>
            </w14:solidFill>
          </w14:textFill>
        </w:rPr>
        <w:t>旋耕形式：前旋耕</w:t>
      </w:r>
      <w:r>
        <w:rPr>
          <w:rFonts w:hint="eastAsia" w:ascii="Times New Roman" w:hAnsi="Times New Roman" w:eastAsia="仿宋_GB2312"/>
          <w:bCs/>
          <w:color w:val="000000" w:themeColor="text1"/>
          <w:kern w:val="0"/>
          <w:sz w:val="32"/>
          <w:szCs w:val="32"/>
          <w:lang w:eastAsia="zh-CN"/>
          <w14:textFill>
            <w14:solidFill>
              <w14:schemeClr w14:val="tx1"/>
            </w14:solidFill>
          </w14:textFill>
        </w:rPr>
        <w:t>；</w:t>
      </w:r>
    </w:p>
    <w:p>
      <w:pPr>
        <w:spacing w:line="590" w:lineRule="exact"/>
        <w:ind w:firstLine="640" w:firstLineChars="200"/>
        <w:rPr>
          <w:rFonts w:hint="eastAsia" w:ascii="Times New Roman" w:hAnsi="Times New Roman" w:eastAsia="仿宋_GB2312"/>
          <w:bCs/>
          <w:color w:val="000000" w:themeColor="text1"/>
          <w:kern w:val="0"/>
          <w:sz w:val="32"/>
          <w:szCs w:val="32"/>
          <w:lang w:eastAsia="zh-CN"/>
          <w14:textFill>
            <w14:solidFill>
              <w14:schemeClr w14:val="tx1"/>
            </w14:solidFill>
          </w14:textFill>
        </w:rPr>
      </w:pPr>
      <w:r>
        <w:rPr>
          <w:rFonts w:hint="eastAsia" w:ascii="Times New Roman" w:hAnsi="Times New Roman" w:eastAsia="仿宋_GB2312"/>
          <w:bCs/>
          <w:color w:val="000000" w:themeColor="text1"/>
          <w:kern w:val="0"/>
          <w:sz w:val="32"/>
          <w:szCs w:val="32"/>
          <w14:textFill>
            <w14:solidFill>
              <w14:schemeClr w14:val="tx1"/>
            </w14:solidFill>
          </w14:textFill>
        </w:rPr>
        <w:t>3</w:t>
      </w:r>
      <w:r>
        <w:rPr>
          <w:rFonts w:hint="eastAsia" w:ascii="Times New Roman" w:hAnsi="Times New Roman" w:eastAsia="仿宋_GB2312"/>
          <w:bCs/>
          <w:color w:val="000000" w:themeColor="text1"/>
          <w:kern w:val="0"/>
          <w:sz w:val="32"/>
          <w:szCs w:val="32"/>
          <w:lang w:eastAsia="zh-CN"/>
          <w14:textFill>
            <w14:solidFill>
              <w14:schemeClr w14:val="tx1"/>
            </w14:solidFill>
          </w14:textFill>
        </w:rPr>
        <w:t>、</w:t>
      </w:r>
      <w:r>
        <w:rPr>
          <w:rFonts w:hint="eastAsia" w:ascii="Times New Roman" w:hAnsi="Times New Roman" w:eastAsia="仿宋_GB2312"/>
          <w:bCs/>
          <w:color w:val="000000" w:themeColor="text1"/>
          <w:kern w:val="0"/>
          <w:sz w:val="32"/>
          <w:szCs w:val="32"/>
          <w14:textFill>
            <w14:solidFill>
              <w14:schemeClr w14:val="tx1"/>
            </w14:solidFill>
          </w14:textFill>
        </w:rPr>
        <w:t>动力系统：混动</w:t>
      </w:r>
      <w:r>
        <w:rPr>
          <w:rFonts w:hint="eastAsia" w:ascii="Times New Roman" w:hAnsi="Times New Roman" w:eastAsia="仿宋_GB2312"/>
          <w:bCs/>
          <w:color w:val="000000" w:themeColor="text1"/>
          <w:kern w:val="0"/>
          <w:sz w:val="32"/>
          <w:szCs w:val="32"/>
          <w:lang w:eastAsia="zh-CN"/>
          <w14:textFill>
            <w14:solidFill>
              <w14:schemeClr w14:val="tx1"/>
            </w14:solidFill>
          </w14:textFill>
        </w:rPr>
        <w:t>；</w:t>
      </w:r>
    </w:p>
    <w:p>
      <w:pPr>
        <w:spacing w:line="590" w:lineRule="exact"/>
        <w:ind w:firstLine="640" w:firstLineChars="200"/>
        <w:rPr>
          <w:rFonts w:hint="eastAsia" w:ascii="Times New Roman" w:hAnsi="Times New Roman" w:eastAsia="仿宋_GB2312"/>
          <w:bCs/>
          <w:color w:val="000000" w:themeColor="text1"/>
          <w:kern w:val="0"/>
          <w:sz w:val="32"/>
          <w:szCs w:val="32"/>
          <w:lang w:eastAsia="zh-CN"/>
          <w14:textFill>
            <w14:solidFill>
              <w14:schemeClr w14:val="tx1"/>
            </w14:solidFill>
          </w14:textFill>
        </w:rPr>
      </w:pPr>
      <w:r>
        <w:rPr>
          <w:rFonts w:hint="eastAsia" w:ascii="Times New Roman" w:hAnsi="Times New Roman" w:eastAsia="仿宋_GB2312"/>
          <w:bCs/>
          <w:color w:val="000000" w:themeColor="text1"/>
          <w:kern w:val="0"/>
          <w:sz w:val="32"/>
          <w:szCs w:val="32"/>
          <w14:textFill>
            <w14:solidFill>
              <w14:schemeClr w14:val="tx1"/>
            </w14:solidFill>
          </w14:textFill>
        </w:rPr>
        <w:t>4</w:t>
      </w:r>
      <w:r>
        <w:rPr>
          <w:rFonts w:hint="eastAsia" w:ascii="Times New Roman" w:hAnsi="Times New Roman" w:eastAsia="仿宋_GB2312"/>
          <w:bCs/>
          <w:color w:val="000000" w:themeColor="text1"/>
          <w:kern w:val="0"/>
          <w:sz w:val="32"/>
          <w:szCs w:val="32"/>
          <w:lang w:eastAsia="zh-CN"/>
          <w14:textFill>
            <w14:solidFill>
              <w14:schemeClr w14:val="tx1"/>
            </w14:solidFill>
          </w14:textFill>
        </w:rPr>
        <w:t>、</w:t>
      </w:r>
      <w:r>
        <w:rPr>
          <w:rFonts w:hint="eastAsia" w:ascii="Times New Roman" w:hAnsi="Times New Roman" w:eastAsia="仿宋_GB2312"/>
          <w:bCs/>
          <w:color w:val="000000" w:themeColor="text1"/>
          <w:kern w:val="0"/>
          <w:sz w:val="32"/>
          <w:szCs w:val="32"/>
          <w14:textFill>
            <w14:solidFill>
              <w14:schemeClr w14:val="tx1"/>
            </w14:solidFill>
          </w14:textFill>
        </w:rPr>
        <w:t>作业小时生产率hm</w:t>
      </w:r>
      <w:r>
        <w:rPr>
          <w:rFonts w:hint="eastAsia" w:ascii="Times New Roman" w:hAnsi="Times New Roman" w:eastAsia="仿宋_GB2312"/>
          <w:bCs/>
          <w:color w:val="000000" w:themeColor="text1"/>
          <w:kern w:val="0"/>
          <w:sz w:val="32"/>
          <w:szCs w:val="32"/>
          <w:vertAlign w:val="superscript"/>
          <w14:textFill>
            <w14:solidFill>
              <w14:schemeClr w14:val="tx1"/>
            </w14:solidFill>
          </w14:textFill>
        </w:rPr>
        <w:t>2</w:t>
      </w:r>
      <w:r>
        <w:rPr>
          <w:rFonts w:hint="eastAsia" w:ascii="Times New Roman" w:hAnsi="Times New Roman" w:eastAsia="仿宋_GB2312"/>
          <w:bCs/>
          <w:color w:val="000000" w:themeColor="text1"/>
          <w:kern w:val="0"/>
          <w:sz w:val="32"/>
          <w:szCs w:val="32"/>
          <w14:textFill>
            <w14:solidFill>
              <w14:schemeClr w14:val="tx1"/>
            </w14:solidFill>
          </w14:textFill>
        </w:rPr>
        <w:t>/h：≥0.035</w:t>
      </w:r>
      <w:r>
        <w:rPr>
          <w:rFonts w:hint="eastAsia" w:ascii="Times New Roman" w:hAnsi="Times New Roman" w:eastAsia="仿宋_GB2312"/>
          <w:bCs/>
          <w:color w:val="000000" w:themeColor="text1"/>
          <w:kern w:val="0"/>
          <w:sz w:val="32"/>
          <w:szCs w:val="32"/>
          <w:lang w:eastAsia="zh-CN"/>
          <w14:textFill>
            <w14:solidFill>
              <w14:schemeClr w14:val="tx1"/>
            </w14:solidFill>
          </w14:textFill>
        </w:rPr>
        <w:t>；</w:t>
      </w:r>
    </w:p>
    <w:p>
      <w:pPr>
        <w:spacing w:line="590" w:lineRule="exact"/>
        <w:ind w:firstLine="640" w:firstLineChars="200"/>
        <w:rPr>
          <w:rFonts w:hint="eastAsia" w:ascii="Times New Roman" w:hAnsi="Times New Roman" w:eastAsia="仿宋_GB2312"/>
          <w:bCs/>
          <w:color w:val="000000" w:themeColor="text1"/>
          <w:kern w:val="0"/>
          <w:sz w:val="32"/>
          <w:szCs w:val="32"/>
          <w:lang w:eastAsia="zh-CN"/>
          <w14:textFill>
            <w14:solidFill>
              <w14:schemeClr w14:val="tx1"/>
            </w14:solidFill>
          </w14:textFill>
        </w:rPr>
      </w:pPr>
      <w:r>
        <w:rPr>
          <w:rFonts w:hint="eastAsia" w:ascii="Times New Roman" w:hAnsi="Times New Roman" w:eastAsia="仿宋_GB2312"/>
          <w:bCs/>
          <w:color w:val="000000" w:themeColor="text1"/>
          <w:kern w:val="0"/>
          <w:sz w:val="32"/>
          <w:szCs w:val="32"/>
          <w14:textFill>
            <w14:solidFill>
              <w14:schemeClr w14:val="tx1"/>
            </w14:solidFill>
          </w14:textFill>
        </w:rPr>
        <w:t>5</w:t>
      </w:r>
      <w:r>
        <w:rPr>
          <w:rFonts w:hint="eastAsia" w:ascii="Times New Roman" w:hAnsi="Times New Roman" w:eastAsia="仿宋_GB2312"/>
          <w:bCs/>
          <w:color w:val="000000" w:themeColor="text1"/>
          <w:kern w:val="0"/>
          <w:sz w:val="32"/>
          <w:szCs w:val="32"/>
          <w:lang w:eastAsia="zh-CN"/>
          <w14:textFill>
            <w14:solidFill>
              <w14:schemeClr w14:val="tx1"/>
            </w14:solidFill>
          </w14:textFill>
        </w:rPr>
        <w:t>、</w:t>
      </w:r>
      <w:r>
        <w:rPr>
          <w:rFonts w:hint="eastAsia" w:ascii="Times New Roman" w:hAnsi="Times New Roman" w:eastAsia="仿宋_GB2312"/>
          <w:bCs/>
          <w:color w:val="000000" w:themeColor="text1"/>
          <w:kern w:val="0"/>
          <w:sz w:val="32"/>
          <w:szCs w:val="32"/>
          <w14:textFill>
            <w14:solidFill>
              <w14:schemeClr w14:val="tx1"/>
            </w14:solidFill>
          </w14:textFill>
        </w:rPr>
        <w:t>工作速度km/h：0~9</w:t>
      </w:r>
      <w:r>
        <w:rPr>
          <w:rFonts w:hint="eastAsia" w:ascii="Times New Roman" w:hAnsi="Times New Roman" w:eastAsia="仿宋_GB2312"/>
          <w:bCs/>
          <w:color w:val="000000" w:themeColor="text1"/>
          <w:kern w:val="0"/>
          <w:sz w:val="32"/>
          <w:szCs w:val="32"/>
          <w:lang w:eastAsia="zh-CN"/>
          <w14:textFill>
            <w14:solidFill>
              <w14:schemeClr w14:val="tx1"/>
            </w14:solidFill>
          </w14:textFill>
        </w:rPr>
        <w:t>。</w:t>
      </w:r>
    </w:p>
    <w:p>
      <w:pPr>
        <w:pStyle w:val="2"/>
        <w:rPr>
          <w:rFonts w:hint="eastAsia"/>
        </w:rPr>
      </w:pPr>
    </w:p>
    <w:p>
      <w:pPr>
        <w:widowControl/>
        <w:spacing w:line="590" w:lineRule="exact"/>
        <w:ind w:firstLine="640" w:firstLineChars="200"/>
        <w:jc w:val="left"/>
        <w:rPr>
          <w:rFonts w:ascii="Times New Roman" w:hAnsi="Times New Roman" w:eastAsia="黑体"/>
          <w:bCs/>
          <w:color w:val="000000" w:themeColor="text1"/>
          <w:kern w:val="0"/>
          <w:sz w:val="32"/>
          <w:szCs w:val="32"/>
          <w14:textFill>
            <w14:solidFill>
              <w14:schemeClr w14:val="tx1"/>
            </w14:solidFill>
          </w14:textFill>
        </w:rPr>
      </w:pPr>
      <w:r>
        <w:rPr>
          <w:rFonts w:hint="eastAsia" w:ascii="Times New Roman" w:hAnsi="Times New Roman" w:eastAsia="黑体"/>
          <w:bCs/>
          <w:color w:val="000000" w:themeColor="text1"/>
          <w:kern w:val="0"/>
          <w:sz w:val="32"/>
          <w:szCs w:val="32"/>
          <w:lang w:eastAsia="zh-CN"/>
          <w14:textFill>
            <w14:solidFill>
              <w14:schemeClr w14:val="tx1"/>
            </w14:solidFill>
          </w14:textFill>
        </w:rPr>
        <w:t>二</w:t>
      </w:r>
      <w:r>
        <w:rPr>
          <w:rFonts w:ascii="Times New Roman" w:hAnsi="Times New Roman" w:eastAsia="黑体"/>
          <w:bCs/>
          <w:color w:val="000000" w:themeColor="text1"/>
          <w:kern w:val="0"/>
          <w:sz w:val="32"/>
          <w:szCs w:val="32"/>
          <w14:textFill>
            <w14:solidFill>
              <w14:schemeClr w14:val="tx1"/>
            </w14:solidFill>
          </w14:textFill>
        </w:rPr>
        <w:t>、</w:t>
      </w:r>
      <w:r>
        <w:rPr>
          <w:rFonts w:hint="eastAsia" w:ascii="Times New Roman" w:hAnsi="Times New Roman" w:eastAsia="黑体"/>
          <w:bCs/>
          <w:color w:val="000000" w:themeColor="text1"/>
          <w:kern w:val="0"/>
          <w:sz w:val="32"/>
          <w:szCs w:val="32"/>
          <w14:textFill>
            <w14:solidFill>
              <w14:schemeClr w14:val="tx1"/>
            </w14:solidFill>
          </w14:textFill>
        </w:rPr>
        <w:t>视觉导航无人智能插秧机</w:t>
      </w:r>
    </w:p>
    <w:p>
      <w:pPr>
        <w:widowControl/>
        <w:spacing w:line="590" w:lineRule="exact"/>
        <w:ind w:firstLine="642" w:firstLineChars="200"/>
        <w:jc w:val="left"/>
        <w:rPr>
          <w:rFonts w:ascii="Times New Roman" w:hAnsi="Times New Roman" w:eastAsia="仿宋_GB2312"/>
          <w:bCs/>
          <w:color w:val="000000" w:themeColor="text1"/>
          <w:kern w:val="0"/>
          <w:sz w:val="32"/>
          <w:szCs w:val="32"/>
          <w14:textFill>
            <w14:solidFill>
              <w14:schemeClr w14:val="tx1"/>
            </w14:solidFill>
          </w14:textFill>
        </w:rPr>
      </w:pPr>
      <w:r>
        <w:rPr>
          <w:rFonts w:ascii="Times New Roman" w:hAnsi="Times New Roman" w:eastAsia="仿宋_GB2312"/>
          <w:b/>
          <w:bCs/>
          <w:color w:val="000000" w:themeColor="text1"/>
          <w:kern w:val="0"/>
          <w:sz w:val="32"/>
          <w:szCs w:val="32"/>
          <w14:textFill>
            <w14:solidFill>
              <w14:schemeClr w14:val="tx1"/>
            </w14:solidFill>
          </w14:textFill>
        </w:rPr>
        <w:t>需求目标：</w:t>
      </w:r>
      <w:r>
        <w:rPr>
          <w:rFonts w:ascii="Times New Roman" w:hAnsi="Times New Roman" w:eastAsia="仿宋_GB2312"/>
          <w:bCs/>
          <w:color w:val="000000" w:themeColor="text1"/>
          <w:kern w:val="0"/>
          <w:sz w:val="32"/>
          <w:szCs w:val="32"/>
          <w14:textFill>
            <w14:solidFill>
              <w14:schemeClr w14:val="tx1"/>
            </w14:solidFill>
          </w14:textFill>
        </w:rPr>
        <w:t>为解决目前主要采用人力</w:t>
      </w:r>
      <w:r>
        <w:rPr>
          <w:rFonts w:hint="eastAsia" w:ascii="Times New Roman" w:hAnsi="Times New Roman" w:eastAsia="仿宋_GB2312"/>
          <w:bCs/>
          <w:color w:val="000000" w:themeColor="text1"/>
          <w:kern w:val="0"/>
          <w:sz w:val="32"/>
          <w:szCs w:val="32"/>
          <w14:textFill>
            <w14:solidFill>
              <w14:schemeClr w14:val="tx1"/>
            </w14:solidFill>
          </w14:textFill>
        </w:rPr>
        <w:t>操作插秧机进行田间作业的问题</w:t>
      </w:r>
      <w:r>
        <w:rPr>
          <w:rFonts w:ascii="Times New Roman" w:hAnsi="Times New Roman" w:eastAsia="仿宋_GB2312"/>
          <w:bCs/>
          <w:color w:val="000000" w:themeColor="text1"/>
          <w:kern w:val="0"/>
          <w:sz w:val="32"/>
          <w:szCs w:val="32"/>
          <w14:textFill>
            <w14:solidFill>
              <w14:schemeClr w14:val="tx1"/>
            </w14:solidFill>
          </w14:textFill>
        </w:rPr>
        <w:t>，研</w:t>
      </w:r>
      <w:r>
        <w:rPr>
          <w:rFonts w:hint="eastAsia" w:ascii="Times New Roman" w:hAnsi="Times New Roman" w:eastAsia="仿宋_GB2312"/>
          <w:bCs/>
          <w:color w:val="000000" w:themeColor="text1"/>
          <w:kern w:val="0"/>
          <w:sz w:val="32"/>
          <w:szCs w:val="32"/>
          <w14:textFill>
            <w14:solidFill>
              <w14:schemeClr w14:val="tx1"/>
            </w14:solidFill>
          </w14:textFill>
        </w:rPr>
        <w:t>发2Z-4H型视觉导航无人智能插秧机</w:t>
      </w:r>
      <w:r>
        <w:rPr>
          <w:rFonts w:hint="eastAsia" w:ascii="Times New Roman" w:hAnsi="Times New Roman" w:eastAsia="仿宋_GB2312"/>
          <w:bCs/>
          <w:color w:val="000000" w:themeColor="text1"/>
          <w:kern w:val="0"/>
          <w:sz w:val="32"/>
          <w:szCs w:val="32"/>
          <w:lang w:val="en-US" w:eastAsia="zh-CN"/>
          <w14:textFill>
            <w14:solidFill>
              <w14:schemeClr w14:val="tx1"/>
            </w14:solidFill>
          </w14:textFill>
        </w:rPr>
        <w:t>1</w:t>
      </w:r>
      <w:r>
        <w:rPr>
          <w:rFonts w:hint="eastAsia" w:ascii="Times New Roman" w:hAnsi="Times New Roman" w:eastAsia="仿宋_GB2312"/>
          <w:bCs/>
          <w:color w:val="000000" w:themeColor="text1"/>
          <w:kern w:val="0"/>
          <w:sz w:val="32"/>
          <w:szCs w:val="32"/>
          <w14:textFill>
            <w14:solidFill>
              <w14:schemeClr w14:val="tx1"/>
            </w14:solidFill>
          </w14:textFill>
        </w:rPr>
        <w:t>台，实现自动操作或者</w:t>
      </w:r>
      <w:r>
        <w:rPr>
          <w:rFonts w:ascii="Times New Roman" w:hAnsi="Times New Roman" w:eastAsia="仿宋_GB2312"/>
          <w:bCs/>
          <w:color w:val="000000" w:themeColor="text1"/>
          <w:kern w:val="0"/>
          <w:sz w:val="32"/>
          <w:szCs w:val="32"/>
          <w14:textFill>
            <w14:solidFill>
              <w14:schemeClr w14:val="tx1"/>
            </w14:solidFill>
          </w14:textFill>
        </w:rPr>
        <w:t>遥控控制，达到减少劳动力数量，降低劳动强度的目的。需重点突破的技术难点：</w:t>
      </w:r>
    </w:p>
    <w:p>
      <w:pPr>
        <w:ind w:firstLine="640" w:firstLineChars="200"/>
        <w:rPr>
          <w:rFonts w:ascii="Times New Roman" w:hAnsi="Times New Roman" w:eastAsia="仿宋_GB2312"/>
          <w:color w:val="000000" w:themeColor="text1"/>
          <w:sz w:val="32"/>
          <w:szCs w:val="32"/>
          <w14:textFill>
            <w14:solidFill>
              <w14:schemeClr w14:val="tx1"/>
            </w14:solidFill>
          </w14:textFill>
        </w:rPr>
      </w:pPr>
      <w:r>
        <w:rPr>
          <w:rFonts w:ascii="Times New Roman" w:hAnsi="Times New Roman" w:eastAsia="仿宋_GB2312"/>
          <w:color w:val="000000" w:themeColor="text1"/>
          <w:sz w:val="32"/>
          <w:szCs w:val="32"/>
          <w14:textFill>
            <w14:solidFill>
              <w14:schemeClr w14:val="tx1"/>
            </w14:solidFill>
          </w14:textFill>
        </w:rPr>
        <w:t>1、</w:t>
      </w:r>
      <w:r>
        <w:rPr>
          <w:rFonts w:hint="eastAsia" w:ascii="Times New Roman" w:hAnsi="Times New Roman" w:eastAsia="仿宋_GB2312"/>
          <w:color w:val="000000" w:themeColor="text1"/>
          <w:sz w:val="32"/>
          <w:szCs w:val="32"/>
          <w14:textFill>
            <w14:solidFill>
              <w14:schemeClr w14:val="tx1"/>
            </w14:solidFill>
          </w14:textFill>
        </w:rPr>
        <w:t>支持无GPS信号或网络条件下，具有自动行驶、自动转弯、自动插秧以及自动加载苗盘等功能，具有自动识别田埂、苗行、及其它障碍物能力，并具有自动行驶纠偏的能力，支持手工遥控和全自动二种工作模式。</w:t>
      </w:r>
    </w:p>
    <w:p>
      <w:pPr>
        <w:snapToGrid w:val="0"/>
        <w:spacing w:line="590" w:lineRule="exact"/>
        <w:ind w:firstLine="640" w:firstLineChars="200"/>
        <w:rPr>
          <w:rFonts w:ascii="Times New Roman" w:hAnsi="Times New Roman" w:eastAsia="仿宋_GB2312"/>
          <w:bCs/>
          <w:color w:val="000000" w:themeColor="text1"/>
          <w:kern w:val="0"/>
          <w:sz w:val="32"/>
          <w:szCs w:val="32"/>
          <w14:textFill>
            <w14:solidFill>
              <w14:schemeClr w14:val="tx1"/>
            </w14:solidFill>
          </w14:textFill>
        </w:rPr>
      </w:pPr>
      <w:r>
        <w:rPr>
          <w:rFonts w:ascii="Times New Roman" w:hAnsi="Times New Roman" w:eastAsia="仿宋_GB2312"/>
          <w:bCs/>
          <w:color w:val="000000" w:themeColor="text1"/>
          <w:kern w:val="0"/>
          <w:sz w:val="32"/>
          <w:szCs w:val="32"/>
          <w14:textFill>
            <w14:solidFill>
              <w14:schemeClr w14:val="tx1"/>
            </w14:solidFill>
          </w14:textFill>
        </w:rPr>
        <w:t>2、</w:t>
      </w:r>
      <w:r>
        <w:rPr>
          <w:rFonts w:hint="eastAsia" w:ascii="Times New Roman" w:hAnsi="Times New Roman" w:eastAsia="仿宋_GB2312"/>
          <w:bCs/>
          <w:color w:val="000000" w:themeColor="text1"/>
          <w:kern w:val="0"/>
          <w:sz w:val="32"/>
          <w:szCs w:val="32"/>
          <w14:textFill>
            <w14:solidFill>
              <w14:schemeClr w14:val="tx1"/>
            </w14:solidFill>
          </w14:textFill>
        </w:rPr>
        <w:t>为确保人身安全，无人插秧机具备遇障自动停车功能；根据现场工况需求，在行驶过程中，可以遥控实时加减速，实现较好的操控性和人机友好性。</w:t>
      </w:r>
    </w:p>
    <w:p>
      <w:pPr>
        <w:snapToGrid w:val="0"/>
        <w:spacing w:line="590" w:lineRule="exact"/>
        <w:ind w:firstLine="640" w:firstLineChars="200"/>
        <w:rPr>
          <w:rFonts w:ascii="Times New Roman" w:hAnsi="Times New Roman" w:eastAsia="仿宋_GB2312"/>
          <w:bCs/>
          <w:color w:val="000000" w:themeColor="text1"/>
          <w:kern w:val="0"/>
          <w:sz w:val="32"/>
          <w:szCs w:val="32"/>
          <w14:textFill>
            <w14:solidFill>
              <w14:schemeClr w14:val="tx1"/>
            </w14:solidFill>
          </w14:textFill>
        </w:rPr>
      </w:pPr>
      <w:r>
        <w:rPr>
          <w:rFonts w:hint="eastAsia" w:ascii="Times New Roman" w:hAnsi="Times New Roman" w:eastAsia="仿宋_GB2312"/>
          <w:bCs/>
          <w:color w:val="000000" w:themeColor="text1"/>
          <w:kern w:val="0"/>
          <w:sz w:val="32"/>
          <w:szCs w:val="32"/>
          <w14:textFill>
            <w14:solidFill>
              <w14:schemeClr w14:val="tx1"/>
            </w14:solidFill>
          </w14:textFill>
        </w:rPr>
        <w:t>3</w:t>
      </w:r>
      <w:r>
        <w:rPr>
          <w:rFonts w:ascii="Times New Roman" w:hAnsi="Times New Roman" w:eastAsia="仿宋_GB2312"/>
          <w:bCs/>
          <w:color w:val="000000" w:themeColor="text1"/>
          <w:kern w:val="0"/>
          <w:sz w:val="32"/>
          <w:szCs w:val="32"/>
          <w14:textFill>
            <w14:solidFill>
              <w14:schemeClr w14:val="tx1"/>
            </w14:solidFill>
          </w14:textFill>
        </w:rPr>
        <w:t>、</w:t>
      </w:r>
      <w:r>
        <w:rPr>
          <w:rFonts w:hint="eastAsia" w:ascii="Times New Roman" w:hAnsi="Times New Roman" w:eastAsia="仿宋_GB2312"/>
          <w:bCs/>
          <w:color w:val="000000" w:themeColor="text1"/>
          <w:kern w:val="0"/>
          <w:sz w:val="32"/>
          <w:szCs w:val="32"/>
          <w14:textFill>
            <w14:solidFill>
              <w14:schemeClr w14:val="tx1"/>
            </w14:solidFill>
          </w14:textFill>
        </w:rPr>
        <w:t>为拓展插秧机的应用场景，设计专门与之配套的运秧装置、动力驱动装置、插秧调节装置，在提高作业效率的同时达到降低用户成本的目的。</w:t>
      </w:r>
    </w:p>
    <w:p>
      <w:pPr>
        <w:snapToGrid w:val="0"/>
        <w:spacing w:line="590" w:lineRule="exact"/>
        <w:ind w:firstLine="640" w:firstLineChars="200"/>
        <w:rPr>
          <w:rFonts w:ascii="Times New Roman" w:hAnsi="Times New Roman" w:eastAsia="仿宋_GB2312"/>
          <w:bCs/>
          <w:color w:val="000000" w:themeColor="text1"/>
          <w:kern w:val="0"/>
          <w:sz w:val="32"/>
          <w:szCs w:val="32"/>
          <w14:textFill>
            <w14:solidFill>
              <w14:schemeClr w14:val="tx1"/>
            </w14:solidFill>
          </w14:textFill>
        </w:rPr>
      </w:pPr>
      <w:r>
        <w:rPr>
          <w:rFonts w:hint="eastAsia" w:ascii="Times New Roman" w:hAnsi="Times New Roman" w:eastAsia="仿宋_GB2312"/>
          <w:bCs/>
          <w:color w:val="000000" w:themeColor="text1"/>
          <w:kern w:val="0"/>
          <w:sz w:val="32"/>
          <w:szCs w:val="32"/>
          <w14:textFill>
            <w14:solidFill>
              <w14:schemeClr w14:val="tx1"/>
            </w14:solidFill>
          </w14:textFill>
        </w:rPr>
        <w:t>4</w:t>
      </w:r>
      <w:r>
        <w:rPr>
          <w:rFonts w:ascii="Times New Roman" w:hAnsi="Times New Roman" w:eastAsia="仿宋_GB2312"/>
          <w:bCs/>
          <w:color w:val="000000" w:themeColor="text1"/>
          <w:kern w:val="0"/>
          <w:sz w:val="32"/>
          <w:szCs w:val="32"/>
          <w14:textFill>
            <w14:solidFill>
              <w14:schemeClr w14:val="tx1"/>
            </w14:solidFill>
          </w14:textFill>
        </w:rPr>
        <w:t>、</w:t>
      </w:r>
      <w:r>
        <w:rPr>
          <w:rFonts w:hint="eastAsia" w:ascii="Times New Roman" w:hAnsi="Times New Roman" w:eastAsia="仿宋_GB2312"/>
          <w:bCs/>
          <w:color w:val="000000" w:themeColor="text1"/>
          <w:kern w:val="0"/>
          <w:sz w:val="32"/>
          <w:szCs w:val="32"/>
          <w14:textFill>
            <w14:solidFill>
              <w14:schemeClr w14:val="tx1"/>
            </w14:solidFill>
          </w14:textFill>
        </w:rPr>
        <w:t>为适应秧苗田泥泞的工作环境，对防水、防尘结构专门进行重点设计，使设备易于维护，耐用度高、故障率低。</w:t>
      </w:r>
    </w:p>
    <w:p>
      <w:pPr>
        <w:snapToGrid w:val="0"/>
        <w:spacing w:line="590" w:lineRule="exact"/>
        <w:ind w:firstLine="642" w:firstLineChars="200"/>
        <w:rPr>
          <w:rFonts w:ascii="Times New Roman" w:hAnsi="Times New Roman" w:eastAsia="仿宋_GB2312"/>
          <w:b/>
          <w:bCs/>
          <w:color w:val="000000" w:themeColor="text1"/>
          <w:kern w:val="0"/>
          <w:sz w:val="32"/>
          <w:szCs w:val="32"/>
          <w14:textFill>
            <w14:solidFill>
              <w14:schemeClr w14:val="tx1"/>
            </w14:solidFill>
          </w14:textFill>
        </w:rPr>
      </w:pPr>
      <w:r>
        <w:rPr>
          <w:rFonts w:ascii="Times New Roman" w:hAnsi="Times New Roman" w:eastAsia="仿宋_GB2312"/>
          <w:b/>
          <w:bCs/>
          <w:color w:val="000000" w:themeColor="text1"/>
          <w:kern w:val="0"/>
          <w:sz w:val="32"/>
          <w:szCs w:val="32"/>
          <w14:textFill>
            <w14:solidFill>
              <w14:schemeClr w14:val="tx1"/>
            </w14:solidFill>
          </w14:textFill>
        </w:rPr>
        <w:t>成果形式：</w:t>
      </w:r>
    </w:p>
    <w:p>
      <w:pPr>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1、2Z-4H型视觉导航无人智能插秧机</w:t>
      </w:r>
      <w:r>
        <w:rPr>
          <w:rFonts w:hint="eastAsia" w:ascii="Times New Roman" w:hAnsi="Times New Roman" w:eastAsia="仿宋_GB2312"/>
          <w:color w:val="000000" w:themeColor="text1"/>
          <w:sz w:val="32"/>
          <w:szCs w:val="32"/>
          <w:lang w:eastAsia="zh-CN"/>
          <w14:textFill>
            <w14:solidFill>
              <w14:schemeClr w14:val="tx1"/>
            </w14:solidFill>
          </w14:textFill>
        </w:rPr>
        <w:t>样机</w:t>
      </w:r>
      <w:r>
        <w:rPr>
          <w:rFonts w:hint="default" w:ascii="Times New Roman" w:hAnsi="Times New Roman" w:eastAsia="仿宋_GB2312"/>
          <w:color w:val="000000" w:themeColor="text1"/>
          <w:sz w:val="32"/>
          <w:szCs w:val="32"/>
          <w:lang w:val="en-US"/>
          <w14:textFill>
            <w14:solidFill>
              <w14:schemeClr w14:val="tx1"/>
            </w14:solidFill>
          </w14:textFill>
        </w:rPr>
        <w:t>1</w:t>
      </w:r>
      <w:r>
        <w:rPr>
          <w:rFonts w:hint="eastAsia" w:ascii="Times New Roman" w:hAnsi="Times New Roman" w:eastAsia="仿宋_GB2312"/>
          <w:color w:val="000000" w:themeColor="text1"/>
          <w:sz w:val="32"/>
          <w:szCs w:val="32"/>
          <w14:textFill>
            <w14:solidFill>
              <w14:schemeClr w14:val="tx1"/>
            </w14:solidFill>
          </w14:textFill>
        </w:rPr>
        <w:t>台；</w:t>
      </w:r>
    </w:p>
    <w:p>
      <w:pPr>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w:t>
      </w:r>
      <w:r>
        <w:rPr>
          <w:rFonts w:ascii="Times New Roman" w:hAnsi="Times New Roman" w:eastAsia="仿宋_GB2312"/>
          <w:color w:val="000000" w:themeColor="text1"/>
          <w:sz w:val="32"/>
          <w:szCs w:val="32"/>
          <w14:textFill>
            <w14:solidFill>
              <w14:schemeClr w14:val="tx1"/>
            </w14:solidFill>
          </w14:textFill>
        </w:rPr>
        <w:t>具有资质的第三方出具的农业机械试验鉴定证书1份</w:t>
      </w:r>
      <w:r>
        <w:rPr>
          <w:rFonts w:hint="eastAsia" w:ascii="Times New Roman" w:hAnsi="Times New Roman" w:eastAsia="仿宋_GB2312"/>
          <w:color w:val="000000" w:themeColor="text1"/>
          <w:sz w:val="32"/>
          <w:szCs w:val="32"/>
          <w14:textFill>
            <w14:solidFill>
              <w14:schemeClr w14:val="tx1"/>
            </w14:solidFill>
          </w14:textFill>
        </w:rPr>
        <w:t>；</w:t>
      </w:r>
    </w:p>
    <w:p>
      <w:pPr>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3、申请视觉导航无人智能插秧机相关发明专利2项，实用新型专利</w:t>
      </w:r>
      <w:r>
        <w:rPr>
          <w:rFonts w:hint="eastAsia" w:ascii="Times New Roman" w:hAnsi="Times New Roman" w:eastAsia="仿宋_GB2312"/>
          <w:color w:val="000000" w:themeColor="text1"/>
          <w:sz w:val="32"/>
          <w:szCs w:val="32"/>
          <w:lang w:val="en-US" w:eastAsia="zh-CN"/>
          <w14:textFill>
            <w14:solidFill>
              <w14:schemeClr w14:val="tx1"/>
            </w14:solidFill>
          </w14:textFill>
        </w:rPr>
        <w:t>2</w:t>
      </w:r>
      <w:r>
        <w:rPr>
          <w:rFonts w:hint="eastAsia" w:ascii="Times New Roman" w:hAnsi="Times New Roman" w:eastAsia="仿宋_GB2312"/>
          <w:color w:val="000000" w:themeColor="text1"/>
          <w:sz w:val="32"/>
          <w:szCs w:val="32"/>
          <w14:textFill>
            <w14:solidFill>
              <w14:schemeClr w14:val="tx1"/>
            </w14:solidFill>
          </w14:textFill>
        </w:rPr>
        <w:t>项；</w:t>
      </w:r>
    </w:p>
    <w:p>
      <w:pPr>
        <w:ind w:firstLine="640" w:firstLineChars="200"/>
        <w:rPr>
          <w:rFonts w:hint="eastAsia" w:ascii="Times New Roman" w:hAnsi="Times New Roman" w:eastAsia="仿宋_GB2312"/>
          <w:color w:val="000000" w:themeColor="text1"/>
          <w:sz w:val="32"/>
          <w:szCs w:val="32"/>
          <w:lang w:eastAsia="zh-CN"/>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4、</w:t>
      </w:r>
      <w:r>
        <w:rPr>
          <w:rFonts w:ascii="Times New Roman" w:hAnsi="Times New Roman" w:eastAsia="仿宋_GB2312"/>
          <w:color w:val="000000" w:themeColor="text1"/>
          <w:sz w:val="32"/>
          <w:szCs w:val="32"/>
          <w14:textFill>
            <w14:solidFill>
              <w14:schemeClr w14:val="tx1"/>
            </w14:solidFill>
          </w14:textFill>
        </w:rPr>
        <w:t>制定企业</w:t>
      </w:r>
      <w:r>
        <w:rPr>
          <w:rFonts w:hint="eastAsia" w:ascii="Times New Roman" w:hAnsi="Times New Roman" w:eastAsia="仿宋_GB2312"/>
          <w:color w:val="000000" w:themeColor="text1"/>
          <w:sz w:val="32"/>
          <w:szCs w:val="32"/>
          <w14:textFill>
            <w14:solidFill>
              <w14:schemeClr w14:val="tx1"/>
            </w14:solidFill>
          </w14:textFill>
        </w:rPr>
        <w:t>产品</w:t>
      </w:r>
      <w:r>
        <w:rPr>
          <w:rFonts w:ascii="Times New Roman" w:hAnsi="Times New Roman" w:eastAsia="仿宋_GB2312"/>
          <w:color w:val="000000" w:themeColor="text1"/>
          <w:sz w:val="32"/>
          <w:szCs w:val="32"/>
          <w14:textFill>
            <w14:solidFill>
              <w14:schemeClr w14:val="tx1"/>
            </w14:solidFill>
          </w14:textFill>
        </w:rPr>
        <w:t>标准</w:t>
      </w:r>
      <w:r>
        <w:rPr>
          <w:rFonts w:hint="eastAsia" w:ascii="Times New Roman" w:hAnsi="Times New Roman" w:eastAsia="仿宋_GB2312"/>
          <w:color w:val="000000" w:themeColor="text1"/>
          <w:sz w:val="32"/>
          <w:szCs w:val="32"/>
          <w14:textFill>
            <w14:solidFill>
              <w14:schemeClr w14:val="tx1"/>
            </w14:solidFill>
          </w14:textFill>
        </w:rPr>
        <w:t>1</w:t>
      </w:r>
      <w:r>
        <w:rPr>
          <w:rFonts w:ascii="Times New Roman" w:hAnsi="Times New Roman" w:eastAsia="仿宋_GB2312"/>
          <w:color w:val="000000" w:themeColor="text1"/>
          <w:sz w:val="32"/>
          <w:szCs w:val="32"/>
          <w14:textFill>
            <w14:solidFill>
              <w14:schemeClr w14:val="tx1"/>
            </w14:solidFill>
          </w14:textFill>
        </w:rPr>
        <w:t>个</w:t>
      </w:r>
      <w:r>
        <w:rPr>
          <w:rFonts w:hint="eastAsia" w:ascii="Times New Roman" w:hAnsi="Times New Roman" w:eastAsia="仿宋_GB2312"/>
          <w:color w:val="000000" w:themeColor="text1"/>
          <w:sz w:val="32"/>
          <w:szCs w:val="32"/>
          <w14:textFill>
            <w14:solidFill>
              <w14:schemeClr w14:val="tx1"/>
            </w14:solidFill>
          </w14:textFill>
        </w:rPr>
        <w:t>，插秧机新产品认定1项</w:t>
      </w:r>
      <w:r>
        <w:rPr>
          <w:rFonts w:hint="eastAsia" w:ascii="Times New Roman" w:hAnsi="Times New Roman" w:eastAsia="仿宋_GB2312"/>
          <w:color w:val="000000" w:themeColor="text1"/>
          <w:sz w:val="32"/>
          <w:szCs w:val="32"/>
          <w:lang w:eastAsia="zh-CN"/>
          <w14:textFill>
            <w14:solidFill>
              <w14:schemeClr w14:val="tx1"/>
            </w14:solidFill>
          </w14:textFill>
        </w:rPr>
        <w:t>。</w:t>
      </w:r>
    </w:p>
    <w:p>
      <w:pPr>
        <w:ind w:firstLine="642" w:firstLineChars="200"/>
        <w:rPr>
          <w:rFonts w:ascii="Times New Roman" w:hAnsi="Times New Roman" w:eastAsiaTheme="minorEastAsia"/>
          <w:color w:val="000000" w:themeColor="text1"/>
          <w:sz w:val="32"/>
          <w14:textFill>
            <w14:solidFill>
              <w14:schemeClr w14:val="tx1"/>
            </w14:solidFill>
          </w14:textFill>
        </w:rPr>
      </w:pPr>
      <w:r>
        <w:rPr>
          <w:rFonts w:ascii="Times New Roman" w:hAnsi="Times New Roman" w:eastAsia="仿宋_GB2312"/>
          <w:b/>
          <w:bCs/>
          <w:color w:val="000000" w:themeColor="text1"/>
          <w:kern w:val="0"/>
          <w:sz w:val="32"/>
          <w:szCs w:val="32"/>
          <w14:textFill>
            <w14:solidFill>
              <w14:schemeClr w14:val="tx1"/>
            </w14:solidFill>
          </w14:textFill>
        </w:rPr>
        <w:t>技术指标：</w:t>
      </w:r>
    </w:p>
    <w:p>
      <w:pPr>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1、插植株距12/14/16/18/21cm；</w:t>
      </w:r>
    </w:p>
    <w:p>
      <w:pPr>
        <w:ind w:firstLine="640" w:firstLineChars="200"/>
        <w:rPr>
          <w:rFonts w:hint="eastAsia"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2、插植深度：</w:t>
      </w:r>
      <w:r>
        <w:rPr>
          <w:rFonts w:hint="eastAsia" w:ascii="Times New Roman" w:hAnsi="Times New Roman" w:eastAsia="仿宋_GB2312"/>
          <w:color w:val="000000" w:themeColor="text1"/>
          <w:sz w:val="32"/>
          <w:szCs w:val="32"/>
          <w:lang w:val="en-US" w:eastAsia="zh-CN"/>
          <w14:textFill>
            <w14:solidFill>
              <w14:schemeClr w14:val="tx1"/>
            </w14:solidFill>
          </w14:textFill>
        </w:rPr>
        <w:t>0.7</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color w:val="000000" w:themeColor="text1"/>
          <w:sz w:val="32"/>
          <w:szCs w:val="32"/>
          <w:lang w:val="en-US" w:eastAsia="zh-CN"/>
          <w14:textFill>
            <w14:solidFill>
              <w14:schemeClr w14:val="tx1"/>
            </w14:solidFill>
          </w14:textFill>
        </w:rPr>
        <w:t>3.5</w:t>
      </w:r>
      <w:r>
        <w:rPr>
          <w:rFonts w:hint="eastAsia" w:ascii="Times New Roman" w:hAnsi="Times New Roman" w:eastAsia="仿宋_GB2312"/>
          <w:color w:val="000000" w:themeColor="text1"/>
          <w:sz w:val="32"/>
          <w:szCs w:val="32"/>
          <w14:textFill>
            <w14:solidFill>
              <w14:schemeClr w14:val="tx1"/>
            </w14:solidFill>
          </w14:textFill>
        </w:rPr>
        <w:t>mm；</w:t>
      </w:r>
    </w:p>
    <w:p>
      <w:pPr>
        <w:ind w:firstLine="640" w:firstLineChars="200"/>
        <w:rPr>
          <w:rFonts w:hint="eastAsia" w:ascii="Times New Roman" w:hAnsi="Times New Roman" w:eastAsia="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3、插植行数4行；</w:t>
      </w:r>
    </w:p>
    <w:p>
      <w:pPr>
        <w:ind w:firstLine="640" w:firstLineChars="200"/>
        <w:rPr>
          <w:rFonts w:ascii="Times New Roman" w:hAnsi="Times New Roman"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4</w:t>
      </w:r>
      <w:r>
        <w:rPr>
          <w:rFonts w:hint="eastAsia" w:ascii="Times New Roman" w:hAnsi="Times New Roman" w:eastAsia="仿宋_GB2312"/>
          <w:color w:val="000000" w:themeColor="text1"/>
          <w:sz w:val="32"/>
          <w:szCs w:val="32"/>
          <w14:textFill>
            <w14:solidFill>
              <w14:schemeClr w14:val="tx1"/>
            </w14:solidFill>
          </w14:textFill>
        </w:rPr>
        <w:t>、支持多苗盘自动加载</w:t>
      </w:r>
      <w:r>
        <w:rPr>
          <w:rFonts w:hint="eastAsia" w:ascii="Times New Roman" w:hAnsi="Times New Roman" w:eastAsia="仿宋_GB2312"/>
          <w:color w:val="000000" w:themeColor="text1"/>
          <w:sz w:val="32"/>
          <w:szCs w:val="32"/>
          <w:lang w:eastAsia="zh-CN"/>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自动行驶、自动转弯及自动插秧等功能；</w:t>
      </w:r>
    </w:p>
    <w:p>
      <w:pPr>
        <w:ind w:firstLine="640" w:firstLineChars="200"/>
        <w:rPr>
          <w:rFonts w:hint="eastAsia" w:ascii="Times New Roman" w:hAnsi="Times New Roman" w:eastAsia="仿宋_GB2312"/>
          <w:color w:val="000000" w:themeColor="text1"/>
          <w:sz w:val="32"/>
          <w:szCs w:val="32"/>
          <w:lang w:eastAsia="zh-CN"/>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5</w:t>
      </w:r>
      <w:r>
        <w:rPr>
          <w:rFonts w:hint="eastAsia" w:ascii="Times New Roman" w:hAnsi="Times New Roman" w:eastAsia="仿宋_GB2312"/>
          <w:color w:val="000000" w:themeColor="text1"/>
          <w:sz w:val="32"/>
          <w:szCs w:val="32"/>
          <w14:textFill>
            <w14:solidFill>
              <w14:schemeClr w14:val="tx1"/>
            </w14:solidFill>
          </w14:textFill>
        </w:rPr>
        <w:t>、无需GPS信号或网络条件支持，支持手工遥控和全自动</w:t>
      </w:r>
      <w:r>
        <w:rPr>
          <w:rFonts w:hint="default" w:ascii="Times New Roman" w:hAnsi="Times New Roman" w:eastAsia="仿宋_GB2312"/>
          <w:color w:val="000000" w:themeColor="text1"/>
          <w:sz w:val="32"/>
          <w:szCs w:val="32"/>
          <w:lang w:val="en-US"/>
          <w14:textFill>
            <w14:solidFill>
              <w14:schemeClr w14:val="tx1"/>
            </w14:solidFill>
          </w14:textFill>
        </w:rPr>
        <w:t>2</w:t>
      </w:r>
      <w:r>
        <w:rPr>
          <w:rFonts w:hint="eastAsia" w:ascii="Times New Roman" w:hAnsi="Times New Roman" w:eastAsia="仿宋_GB2312"/>
          <w:color w:val="000000" w:themeColor="text1"/>
          <w:sz w:val="32"/>
          <w:szCs w:val="32"/>
          <w14:textFill>
            <w14:solidFill>
              <w14:schemeClr w14:val="tx1"/>
            </w14:solidFill>
          </w14:textFill>
        </w:rPr>
        <w:t>种工作模式</w:t>
      </w:r>
      <w:r>
        <w:rPr>
          <w:rFonts w:hint="eastAsia" w:ascii="Times New Roman" w:hAnsi="Times New Roman" w:eastAsia="仿宋_GB2312"/>
          <w:color w:val="000000" w:themeColor="text1"/>
          <w:sz w:val="32"/>
          <w:szCs w:val="32"/>
          <w:lang w:eastAsia="zh-CN"/>
          <w14:textFill>
            <w14:solidFill>
              <w14:schemeClr w14:val="tx1"/>
            </w14:solidFill>
          </w14:textFill>
        </w:rPr>
        <w:t>，</w:t>
      </w:r>
      <w:r>
        <w:rPr>
          <w:rFonts w:hint="eastAsia" w:ascii="Times New Roman" w:hAnsi="Times New Roman" w:eastAsia="仿宋_GB2312"/>
          <w:color w:val="000000" w:themeColor="text1"/>
          <w:sz w:val="32"/>
          <w:szCs w:val="32"/>
          <w14:textFill>
            <w14:solidFill>
              <w14:schemeClr w14:val="tx1"/>
            </w14:solidFill>
          </w14:textFill>
        </w:rPr>
        <w:t>插值方式曲柄摇杆式</w:t>
      </w:r>
      <w:r>
        <w:rPr>
          <w:rFonts w:hint="eastAsia" w:ascii="Times New Roman" w:hAnsi="Times New Roman" w:eastAsia="仿宋_GB2312"/>
          <w:color w:val="000000" w:themeColor="text1"/>
          <w:sz w:val="32"/>
          <w:szCs w:val="32"/>
          <w:lang w:eastAsia="zh-CN"/>
          <w14:textFill>
            <w14:solidFill>
              <w14:schemeClr w14:val="tx1"/>
            </w14:solidFill>
          </w14:textFill>
        </w:rPr>
        <w:t>。</w:t>
      </w:r>
    </w:p>
    <w:p>
      <w:pPr>
        <w:ind w:firstLine="640" w:firstLineChars="200"/>
        <w:rPr>
          <w:rFonts w:hint="default" w:ascii="Times New Roman" w:hAnsi="Times New Roman" w:eastAsia="仿宋_GB2312"/>
          <w:color w:val="000000" w:themeColor="text1"/>
          <w:sz w:val="32"/>
          <w:szCs w:val="32"/>
          <w14:textFill>
            <w14:solidFill>
              <w14:schemeClr w14:val="tx1"/>
            </w14:solidFill>
          </w14:textFill>
        </w:rPr>
      </w:pPr>
    </w:p>
    <w:p>
      <w:pPr>
        <w:widowControl/>
        <w:spacing w:line="590" w:lineRule="exact"/>
        <w:ind w:firstLine="640" w:firstLineChars="200"/>
        <w:jc w:val="left"/>
        <w:rPr>
          <w:rFonts w:ascii="Times New Roman" w:hAnsi="Times New Roman" w:eastAsia="黑体"/>
          <w:bCs/>
          <w:kern w:val="0"/>
          <w:sz w:val="32"/>
          <w:szCs w:val="32"/>
        </w:rPr>
      </w:pPr>
      <w:r>
        <w:rPr>
          <w:rFonts w:hint="eastAsia" w:ascii="Times New Roman" w:hAnsi="Times New Roman" w:eastAsia="黑体"/>
          <w:bCs/>
          <w:kern w:val="0"/>
          <w:sz w:val="32"/>
          <w:szCs w:val="32"/>
          <w:lang w:eastAsia="zh-CN"/>
        </w:rPr>
        <w:t>三</w:t>
      </w:r>
      <w:r>
        <w:rPr>
          <w:rFonts w:ascii="Times New Roman" w:hAnsi="Times New Roman" w:eastAsia="黑体"/>
          <w:bCs/>
          <w:kern w:val="0"/>
          <w:sz w:val="32"/>
          <w:szCs w:val="32"/>
        </w:rPr>
        <w:t>、</w:t>
      </w:r>
      <w:r>
        <w:rPr>
          <w:rFonts w:hint="eastAsia" w:ascii="Times New Roman" w:hAnsi="Times New Roman" w:eastAsia="黑体"/>
          <w:bCs/>
          <w:kern w:val="0"/>
          <w:sz w:val="32"/>
          <w:szCs w:val="32"/>
        </w:rPr>
        <w:t>双刀片切割收获机</w:t>
      </w:r>
    </w:p>
    <w:p>
      <w:pPr>
        <w:snapToGrid w:val="0"/>
        <w:spacing w:line="590" w:lineRule="exact"/>
        <w:ind w:firstLine="642" w:firstLineChars="200"/>
        <w:rPr>
          <w:rFonts w:hint="eastAsia" w:ascii="Times New Roman" w:hAnsi="Times New Roman" w:eastAsia="仿宋_GB2312"/>
          <w:bCs/>
          <w:color w:val="000000" w:themeColor="text1"/>
          <w:kern w:val="0"/>
          <w:sz w:val="32"/>
          <w:szCs w:val="32"/>
          <w14:textFill>
            <w14:solidFill>
              <w14:schemeClr w14:val="tx1"/>
            </w14:solidFill>
          </w14:textFill>
        </w:rPr>
      </w:pPr>
      <w:r>
        <w:rPr>
          <w:rFonts w:ascii="Times New Roman" w:hAnsi="Times New Roman" w:eastAsia="仿宋_GB2312"/>
          <w:b/>
          <w:bCs/>
          <w:color w:val="000000" w:themeColor="text1"/>
          <w:kern w:val="0"/>
          <w:sz w:val="32"/>
          <w:szCs w:val="32"/>
          <w14:textFill>
            <w14:solidFill>
              <w14:schemeClr w14:val="tx1"/>
            </w14:solidFill>
          </w14:textFill>
        </w:rPr>
        <w:t>需求目标：</w:t>
      </w:r>
      <w:r>
        <w:rPr>
          <w:rFonts w:ascii="Times New Roman" w:hAnsi="Times New Roman" w:eastAsia="仿宋_GB2312"/>
          <w:bCs/>
          <w:color w:val="000000" w:themeColor="text1"/>
          <w:kern w:val="0"/>
          <w:sz w:val="32"/>
          <w:szCs w:val="32"/>
          <w14:textFill>
            <w14:solidFill>
              <w14:schemeClr w14:val="tx1"/>
            </w14:solidFill>
          </w14:textFill>
        </w:rPr>
        <w:t>为解决目前山区丘陵手持式</w:t>
      </w:r>
      <w:r>
        <w:rPr>
          <w:rFonts w:hint="eastAsia" w:ascii="Times New Roman" w:hAnsi="Times New Roman" w:eastAsia="仿宋_GB2312"/>
          <w:bCs/>
          <w:color w:val="000000" w:themeColor="text1"/>
          <w:kern w:val="0"/>
          <w:sz w:val="32"/>
          <w:szCs w:val="32"/>
          <w14:textFill>
            <w14:solidFill>
              <w14:schemeClr w14:val="tx1"/>
            </w14:solidFill>
          </w14:textFill>
        </w:rPr>
        <w:t>切割收获机操作平稳性差、工作效率低、无法切割坚硬灌木等问题，开发双刀片切割收获机。</w:t>
      </w:r>
      <w:r>
        <w:rPr>
          <w:rFonts w:ascii="Times New Roman" w:hAnsi="Times New Roman" w:eastAsia="仿宋_GB2312"/>
          <w:bCs/>
          <w:color w:val="000000" w:themeColor="text1"/>
          <w:kern w:val="0"/>
          <w:sz w:val="32"/>
          <w:szCs w:val="32"/>
          <w14:textFill>
            <w14:solidFill>
              <w14:schemeClr w14:val="tx1"/>
            </w14:solidFill>
          </w14:textFill>
        </w:rPr>
        <w:t>需重点突破的技术难点：</w:t>
      </w:r>
    </w:p>
    <w:p>
      <w:pPr>
        <w:tabs>
          <w:tab w:val="left" w:pos="2424"/>
          <w:tab w:val="left" w:pos="5537"/>
          <w:tab w:val="left" w:pos="7663"/>
        </w:tabs>
        <w:autoSpaceDE w:val="0"/>
        <w:autoSpaceDN w:val="0"/>
        <w:adjustRightInd w:val="0"/>
        <w:snapToGrid w:val="0"/>
        <w:spacing w:line="590" w:lineRule="exact"/>
        <w:ind w:firstLine="640" w:firstLineChars="200"/>
        <w:rPr>
          <w:rFonts w:hint="eastAsia" w:ascii="Times New Roman" w:hAnsi="Times New Roman" w:eastAsia="仿宋_GB2312"/>
          <w:bCs/>
          <w:color w:val="000000" w:themeColor="text1"/>
          <w:kern w:val="0"/>
          <w:sz w:val="32"/>
          <w:szCs w:val="32"/>
          <w14:textFill>
            <w14:solidFill>
              <w14:schemeClr w14:val="tx1"/>
            </w14:solidFill>
          </w14:textFill>
        </w:rPr>
      </w:pPr>
      <w:r>
        <w:rPr>
          <w:rFonts w:hint="eastAsia" w:ascii="Times New Roman" w:hAnsi="Times New Roman" w:eastAsia="仿宋_GB2312"/>
          <w:bCs/>
          <w:color w:val="000000" w:themeColor="text1"/>
          <w:kern w:val="0"/>
          <w:sz w:val="32"/>
          <w:szCs w:val="32"/>
          <w14:textFill>
            <w14:solidFill>
              <w14:schemeClr w14:val="tx1"/>
            </w14:solidFill>
          </w14:textFill>
        </w:rPr>
        <w:t>1、传统切割收获机具有收获、割草等功能，采用单刀片旋转切割，存在反作用力，操作平稳性差、噪声大、工作效率低、安全性差，且操作人员易疲劳。针对此问题，新开发产品采用双刀片切割机构，双层刀片反向旋转，可抵消切割反作用力，使操作更平稳、更锋利、更安全，且能够拓宽切割对象及其直径，如可应用在直径达180mm的更粗大、更坚硬的灌木、毛竹收割和森林消防开辟灭火隔离带等领域。</w:t>
      </w:r>
    </w:p>
    <w:p>
      <w:pPr>
        <w:tabs>
          <w:tab w:val="left" w:pos="2424"/>
          <w:tab w:val="left" w:pos="5537"/>
          <w:tab w:val="left" w:pos="7663"/>
        </w:tabs>
        <w:autoSpaceDE w:val="0"/>
        <w:autoSpaceDN w:val="0"/>
        <w:adjustRightInd w:val="0"/>
        <w:snapToGrid w:val="0"/>
        <w:spacing w:line="590" w:lineRule="exact"/>
        <w:ind w:firstLine="640" w:firstLineChars="200"/>
        <w:rPr>
          <w:rFonts w:ascii="Times New Roman" w:hAnsi="Times New Roman" w:eastAsia="仿宋_GB2312"/>
          <w:bCs/>
          <w:color w:val="000000" w:themeColor="text1"/>
          <w:kern w:val="0"/>
          <w:sz w:val="32"/>
          <w:szCs w:val="32"/>
          <w14:textFill>
            <w14:solidFill>
              <w14:schemeClr w14:val="tx1"/>
            </w14:solidFill>
          </w14:textFill>
        </w:rPr>
      </w:pPr>
      <w:r>
        <w:rPr>
          <w:rFonts w:hint="eastAsia" w:ascii="Times New Roman" w:hAnsi="Times New Roman" w:eastAsia="仿宋_GB2312"/>
          <w:bCs/>
          <w:color w:val="000000" w:themeColor="text1"/>
          <w:kern w:val="0"/>
          <w:sz w:val="32"/>
          <w:szCs w:val="32"/>
          <w14:textFill>
            <w14:solidFill>
              <w14:schemeClr w14:val="tx1"/>
            </w14:solidFill>
          </w14:textFill>
        </w:rPr>
        <w:t>2、传统切割收获机所采用非正交锥齿轮传动过程中传动效率低、稳定性差，且制造成本高。针对此问题，采用锥齿轮动力学仿真技术对螺旋锥齿轮组传动动力学优化，确定各系统参数对锥齿轮振动与噪声的影响规律，优化维齿轮的结构参数，以提升切割效率、减小产品的振动与噪声。</w:t>
      </w:r>
    </w:p>
    <w:p>
      <w:pPr>
        <w:tabs>
          <w:tab w:val="left" w:pos="2424"/>
          <w:tab w:val="left" w:pos="5537"/>
          <w:tab w:val="left" w:pos="7663"/>
        </w:tabs>
        <w:autoSpaceDE w:val="0"/>
        <w:autoSpaceDN w:val="0"/>
        <w:adjustRightInd w:val="0"/>
        <w:snapToGrid w:val="0"/>
        <w:spacing w:line="590" w:lineRule="exact"/>
        <w:ind w:firstLine="640" w:firstLineChars="200"/>
        <w:rPr>
          <w:rFonts w:hint="eastAsia" w:ascii="Times New Roman" w:hAnsi="Times New Roman" w:eastAsia="仿宋_GB2312"/>
          <w:bCs/>
          <w:color w:val="000000" w:themeColor="text1"/>
          <w:kern w:val="0"/>
          <w:sz w:val="32"/>
          <w:szCs w:val="32"/>
          <w14:textFill>
            <w14:solidFill>
              <w14:schemeClr w14:val="tx1"/>
            </w14:solidFill>
          </w14:textFill>
        </w:rPr>
      </w:pPr>
      <w:r>
        <w:rPr>
          <w:rFonts w:hint="eastAsia" w:ascii="Times New Roman" w:hAnsi="Times New Roman" w:eastAsia="仿宋_GB2312"/>
          <w:bCs/>
          <w:color w:val="000000" w:themeColor="text1"/>
          <w:kern w:val="0"/>
          <w:sz w:val="32"/>
          <w:szCs w:val="32"/>
          <w14:textFill>
            <w14:solidFill>
              <w14:schemeClr w14:val="tx1"/>
            </w14:solidFill>
          </w14:textFill>
        </w:rPr>
        <w:t>3、传统切割收获机的负角度螺旋锥齿轮由于形状结构复杂导致常规加工手段无法加工，特种加工方法难度大、成本高。针对此问题，新开发产品采用粉末冶金技术加工负角度螺旋锥齿轮，优化粉末冶金齿轮的加工工艺，提高产品密度、强度、硬度等性能指标。降低生产成本、提高效率，满足切割扭矩所需的力学性能。</w:t>
      </w:r>
    </w:p>
    <w:p>
      <w:pPr>
        <w:tabs>
          <w:tab w:val="left" w:pos="2424"/>
          <w:tab w:val="left" w:pos="5537"/>
          <w:tab w:val="left" w:pos="7663"/>
        </w:tabs>
        <w:autoSpaceDE w:val="0"/>
        <w:autoSpaceDN w:val="0"/>
        <w:adjustRightInd w:val="0"/>
        <w:snapToGrid w:val="0"/>
        <w:spacing w:line="590" w:lineRule="exact"/>
        <w:ind w:firstLine="642" w:firstLineChars="200"/>
        <w:rPr>
          <w:rFonts w:ascii="Times New Roman" w:hAnsi="Times New Roman" w:eastAsia="仿宋_GB2312"/>
          <w:b/>
          <w:bCs/>
          <w:color w:val="000000" w:themeColor="text1"/>
          <w:kern w:val="0"/>
          <w:sz w:val="32"/>
          <w:szCs w:val="32"/>
          <w14:textFill>
            <w14:solidFill>
              <w14:schemeClr w14:val="tx1"/>
            </w14:solidFill>
          </w14:textFill>
        </w:rPr>
      </w:pPr>
      <w:r>
        <w:rPr>
          <w:rFonts w:ascii="Times New Roman" w:hAnsi="Times New Roman" w:eastAsia="仿宋_GB2312"/>
          <w:b/>
          <w:bCs/>
          <w:color w:val="000000" w:themeColor="text1"/>
          <w:kern w:val="0"/>
          <w:sz w:val="32"/>
          <w:szCs w:val="32"/>
          <w14:textFill>
            <w14:solidFill>
              <w14:schemeClr w14:val="tx1"/>
            </w14:solidFill>
          </w14:textFill>
        </w:rPr>
        <w:t>成果形式：</w:t>
      </w:r>
    </w:p>
    <w:p>
      <w:pPr>
        <w:adjustRightInd w:val="0"/>
        <w:snapToGrid w:val="0"/>
        <w:spacing w:line="590" w:lineRule="exact"/>
        <w:ind w:firstLine="640" w:firstLineChars="200"/>
        <w:rPr>
          <w:rFonts w:hint="eastAsia" w:ascii="Times New Roman" w:hAnsi="Times New Roman" w:eastAsia="仿宋_GB2312"/>
          <w:bCs/>
          <w:color w:val="000000" w:themeColor="text1"/>
          <w:kern w:val="0"/>
          <w:sz w:val="32"/>
          <w:szCs w:val="32"/>
          <w:lang w:eastAsia="zh-CN"/>
          <w14:textFill>
            <w14:solidFill>
              <w14:schemeClr w14:val="tx1"/>
            </w14:solidFill>
          </w14:textFill>
        </w:rPr>
      </w:pPr>
      <w:r>
        <w:rPr>
          <w:rFonts w:hint="eastAsia" w:ascii="Times New Roman" w:hAnsi="Times New Roman" w:eastAsia="仿宋_GB2312"/>
          <w:bCs/>
          <w:color w:val="000000" w:themeColor="text1"/>
          <w:kern w:val="0"/>
          <w:sz w:val="32"/>
          <w:szCs w:val="32"/>
          <w14:textFill>
            <w14:solidFill>
              <w14:schemeClr w14:val="tx1"/>
            </w14:solidFill>
          </w14:textFill>
        </w:rPr>
        <w:t>1、开发出采用双刀片结构和负角度螺旋锥齿轮动力分配传动系统的双刀片切割收获机样机</w:t>
      </w:r>
      <w:r>
        <w:rPr>
          <w:rFonts w:hint="eastAsia" w:ascii="Times New Roman" w:hAnsi="Times New Roman" w:eastAsia="仿宋_GB2312"/>
          <w:bCs/>
          <w:color w:val="000000" w:themeColor="text1"/>
          <w:kern w:val="0"/>
          <w:sz w:val="32"/>
          <w:szCs w:val="32"/>
          <w:lang w:val="en-US" w:eastAsia="zh-CN"/>
          <w14:textFill>
            <w14:solidFill>
              <w14:schemeClr w14:val="tx1"/>
            </w14:solidFill>
          </w14:textFill>
        </w:rPr>
        <w:t>1</w:t>
      </w:r>
      <w:r>
        <w:rPr>
          <w:rFonts w:hint="eastAsia" w:ascii="Times New Roman" w:hAnsi="Times New Roman" w:eastAsia="仿宋_GB2312"/>
          <w:bCs/>
          <w:color w:val="000000" w:themeColor="text1"/>
          <w:kern w:val="0"/>
          <w:sz w:val="32"/>
          <w:szCs w:val="32"/>
          <w14:textFill>
            <w14:solidFill>
              <w14:schemeClr w14:val="tx1"/>
            </w14:solidFill>
          </w14:textFill>
        </w:rPr>
        <w:t>台</w:t>
      </w:r>
      <w:r>
        <w:rPr>
          <w:rFonts w:hint="eastAsia" w:ascii="Times New Roman" w:hAnsi="Times New Roman" w:eastAsia="仿宋_GB2312"/>
          <w:bCs/>
          <w:color w:val="000000" w:themeColor="text1"/>
          <w:kern w:val="0"/>
          <w:sz w:val="32"/>
          <w:szCs w:val="32"/>
          <w:lang w:eastAsia="zh-CN"/>
          <w14:textFill>
            <w14:solidFill>
              <w14:schemeClr w14:val="tx1"/>
            </w14:solidFill>
          </w14:textFill>
        </w:rPr>
        <w:t>；</w:t>
      </w:r>
    </w:p>
    <w:p>
      <w:pPr>
        <w:adjustRightInd w:val="0"/>
        <w:snapToGrid w:val="0"/>
        <w:spacing w:line="590" w:lineRule="exact"/>
        <w:ind w:firstLine="640" w:firstLineChars="200"/>
        <w:rPr>
          <w:rFonts w:hint="eastAsia" w:ascii="Times New Roman" w:hAnsi="Times New Roman" w:eastAsia="仿宋_GB2312"/>
          <w:bCs/>
          <w:color w:val="000000" w:themeColor="text1"/>
          <w:kern w:val="0"/>
          <w:sz w:val="32"/>
          <w:szCs w:val="32"/>
          <w14:textFill>
            <w14:solidFill>
              <w14:schemeClr w14:val="tx1"/>
            </w14:solidFill>
          </w14:textFill>
        </w:rPr>
      </w:pPr>
      <w:r>
        <w:rPr>
          <w:rFonts w:ascii="Times New Roman" w:hAnsi="Times New Roman" w:eastAsia="仿宋_GB2312"/>
          <w:bCs/>
          <w:color w:val="000000" w:themeColor="text1"/>
          <w:kern w:val="0"/>
          <w:sz w:val="32"/>
          <w:szCs w:val="32"/>
          <w14:textFill>
            <w14:solidFill>
              <w14:schemeClr w14:val="tx1"/>
            </w14:solidFill>
          </w14:textFill>
        </w:rPr>
        <w:t>2</w:t>
      </w:r>
      <w:r>
        <w:rPr>
          <w:rFonts w:hint="eastAsia" w:ascii="Times New Roman" w:hAnsi="Times New Roman" w:eastAsia="仿宋_GB2312"/>
          <w:bCs/>
          <w:color w:val="000000" w:themeColor="text1"/>
          <w:kern w:val="0"/>
          <w:sz w:val="32"/>
          <w:szCs w:val="32"/>
          <w14:textFill>
            <w14:solidFill>
              <w14:schemeClr w14:val="tx1"/>
            </w14:solidFill>
          </w14:textFill>
        </w:rPr>
        <w:t>、项目申请国家专利5件，其中，发明专利1件，实用新型专利4件，授权专利4项；</w:t>
      </w:r>
    </w:p>
    <w:p>
      <w:pPr>
        <w:adjustRightInd w:val="0"/>
        <w:snapToGrid w:val="0"/>
        <w:spacing w:line="590" w:lineRule="exact"/>
        <w:ind w:firstLine="640" w:firstLineChars="200"/>
        <w:rPr>
          <w:rFonts w:ascii="Times New Roman" w:hAnsi="Times New Roman" w:eastAsia="仿宋_GB2312"/>
          <w:bCs/>
          <w:color w:val="000000" w:themeColor="text1"/>
          <w:kern w:val="0"/>
          <w:sz w:val="32"/>
          <w:szCs w:val="32"/>
          <w14:textFill>
            <w14:solidFill>
              <w14:schemeClr w14:val="tx1"/>
            </w14:solidFill>
          </w14:textFill>
        </w:rPr>
      </w:pPr>
      <w:r>
        <w:rPr>
          <w:rFonts w:hint="eastAsia" w:ascii="Times New Roman" w:hAnsi="Times New Roman" w:eastAsia="仿宋_GB2312"/>
          <w:bCs/>
          <w:color w:val="000000" w:themeColor="text1"/>
          <w:kern w:val="0"/>
          <w:sz w:val="32"/>
          <w:szCs w:val="32"/>
          <w14:textFill>
            <w14:solidFill>
              <w14:schemeClr w14:val="tx1"/>
            </w14:solidFill>
          </w14:textFill>
        </w:rPr>
        <w:t>3、制定企业标准1项</w:t>
      </w:r>
      <w:r>
        <w:rPr>
          <w:rFonts w:hint="eastAsia" w:ascii="Times New Roman" w:hAnsi="Times New Roman" w:eastAsia="仿宋_GB2312"/>
          <w:bCs/>
          <w:color w:val="000000" w:themeColor="text1"/>
          <w:kern w:val="0"/>
          <w:sz w:val="32"/>
          <w:szCs w:val="32"/>
          <w:lang w:eastAsia="zh-CN"/>
          <w14:textFill>
            <w14:solidFill>
              <w14:schemeClr w14:val="tx1"/>
            </w14:solidFill>
          </w14:textFill>
        </w:rPr>
        <w:t>，</w:t>
      </w:r>
      <w:r>
        <w:rPr>
          <w:rFonts w:hint="eastAsia" w:ascii="Times New Roman" w:hAnsi="Times New Roman" w:eastAsia="仿宋_GB2312"/>
          <w:bCs/>
          <w:color w:val="000000" w:themeColor="text1"/>
          <w:kern w:val="0"/>
          <w:sz w:val="32"/>
          <w:szCs w:val="32"/>
          <w14:textFill>
            <w14:solidFill>
              <w14:schemeClr w14:val="tx1"/>
            </w14:solidFill>
          </w14:textFill>
        </w:rPr>
        <w:t>发表论文1篇；</w:t>
      </w:r>
    </w:p>
    <w:p>
      <w:pPr>
        <w:adjustRightInd w:val="0"/>
        <w:snapToGrid w:val="0"/>
        <w:spacing w:line="590" w:lineRule="exact"/>
        <w:ind w:firstLine="640" w:firstLineChars="200"/>
        <w:rPr>
          <w:rFonts w:ascii="Times New Roman" w:hAnsi="Times New Roman" w:eastAsia="仿宋_GB2312"/>
          <w:bCs/>
          <w:color w:val="000000" w:themeColor="text1"/>
          <w:kern w:val="0"/>
          <w:sz w:val="32"/>
          <w:szCs w:val="32"/>
          <w14:textFill>
            <w14:solidFill>
              <w14:schemeClr w14:val="tx1"/>
            </w14:solidFill>
          </w14:textFill>
        </w:rPr>
      </w:pPr>
      <w:r>
        <w:rPr>
          <w:rFonts w:hint="eastAsia" w:ascii="Times New Roman" w:hAnsi="Times New Roman" w:eastAsia="仿宋_GB2312"/>
          <w:bCs/>
          <w:color w:val="000000" w:themeColor="text1"/>
          <w:kern w:val="0"/>
          <w:sz w:val="32"/>
          <w:szCs w:val="32"/>
          <w14:textFill>
            <w14:solidFill>
              <w14:schemeClr w14:val="tx1"/>
            </w14:solidFill>
          </w14:textFill>
        </w:rPr>
        <w:t>4、开发新产品1项、新工艺1-2项；</w:t>
      </w:r>
    </w:p>
    <w:p>
      <w:pPr>
        <w:tabs>
          <w:tab w:val="left" w:pos="2424"/>
          <w:tab w:val="left" w:pos="5537"/>
          <w:tab w:val="left" w:pos="7663"/>
        </w:tabs>
        <w:autoSpaceDE w:val="0"/>
        <w:autoSpaceDN w:val="0"/>
        <w:adjustRightInd w:val="0"/>
        <w:snapToGrid w:val="0"/>
        <w:spacing w:line="590" w:lineRule="exact"/>
        <w:ind w:firstLine="640" w:firstLineChars="200"/>
        <w:rPr>
          <w:rFonts w:ascii="Times New Roman" w:hAnsi="Times New Roman" w:eastAsia="仿宋_GB2312"/>
          <w:bCs/>
          <w:color w:val="000000" w:themeColor="text1"/>
          <w:kern w:val="0"/>
          <w:sz w:val="32"/>
          <w:szCs w:val="32"/>
          <w14:textFill>
            <w14:solidFill>
              <w14:schemeClr w14:val="tx1"/>
            </w14:solidFill>
          </w14:textFill>
        </w:rPr>
      </w:pPr>
      <w:r>
        <w:rPr>
          <w:rFonts w:hint="eastAsia" w:ascii="Times New Roman" w:hAnsi="Times New Roman" w:eastAsia="仿宋_GB2312"/>
          <w:bCs/>
          <w:color w:val="000000" w:themeColor="text1"/>
          <w:kern w:val="0"/>
          <w:sz w:val="32"/>
          <w:szCs w:val="32"/>
          <w14:textFill>
            <w14:solidFill>
              <w14:schemeClr w14:val="tx1"/>
            </w14:solidFill>
          </w14:textFill>
        </w:rPr>
        <w:t>5、培养研究生3名，培训企业相关技术人员</w:t>
      </w:r>
      <w:r>
        <w:rPr>
          <w:rFonts w:ascii="Times New Roman" w:hAnsi="Times New Roman" w:eastAsia="仿宋_GB2312"/>
          <w:bCs/>
          <w:color w:val="000000" w:themeColor="text1"/>
          <w:kern w:val="0"/>
          <w:sz w:val="32"/>
          <w:szCs w:val="32"/>
          <w14:textFill>
            <w14:solidFill>
              <w14:schemeClr w14:val="tx1"/>
            </w14:solidFill>
          </w14:textFill>
        </w:rPr>
        <w:t>1</w:t>
      </w:r>
      <w:r>
        <w:rPr>
          <w:rFonts w:hint="eastAsia" w:ascii="Times New Roman" w:hAnsi="Times New Roman" w:eastAsia="仿宋_GB2312"/>
          <w:bCs/>
          <w:color w:val="000000" w:themeColor="text1"/>
          <w:kern w:val="0"/>
          <w:sz w:val="32"/>
          <w:szCs w:val="32"/>
          <w14:textFill>
            <w14:solidFill>
              <w14:schemeClr w14:val="tx1"/>
            </w14:solidFill>
          </w14:textFill>
        </w:rPr>
        <w:t>5名；</w:t>
      </w:r>
    </w:p>
    <w:p>
      <w:pPr>
        <w:adjustRightInd w:val="0"/>
        <w:snapToGrid w:val="0"/>
        <w:spacing w:line="590" w:lineRule="exact"/>
        <w:ind w:firstLine="640" w:firstLineChars="200"/>
        <w:rPr>
          <w:rFonts w:ascii="Times New Roman" w:hAnsi="Times New Roman" w:eastAsia="仿宋_GB2312"/>
          <w:bCs/>
          <w:color w:val="000000" w:themeColor="text1"/>
          <w:kern w:val="0"/>
          <w:sz w:val="32"/>
          <w:szCs w:val="32"/>
          <w14:textFill>
            <w14:solidFill>
              <w14:schemeClr w14:val="tx1"/>
            </w14:solidFill>
          </w14:textFill>
        </w:rPr>
      </w:pPr>
      <w:r>
        <w:rPr>
          <w:rFonts w:hint="eastAsia" w:ascii="Times New Roman" w:hAnsi="Times New Roman" w:eastAsia="仿宋_GB2312"/>
          <w:bCs/>
          <w:color w:val="000000" w:themeColor="text1"/>
          <w:kern w:val="0"/>
          <w:sz w:val="32"/>
          <w:szCs w:val="32"/>
          <w14:textFill>
            <w14:solidFill>
              <w14:schemeClr w14:val="tx1"/>
            </w14:solidFill>
          </w14:textFill>
        </w:rPr>
        <w:t>6、新增销售收入1000万元，新增利润100万元，新增税收80万元。</w:t>
      </w:r>
    </w:p>
    <w:p>
      <w:pPr>
        <w:adjustRightInd w:val="0"/>
        <w:snapToGrid w:val="0"/>
        <w:spacing w:line="590" w:lineRule="exact"/>
        <w:ind w:firstLine="642" w:firstLineChars="200"/>
        <w:rPr>
          <w:rFonts w:ascii="Times New Roman" w:hAnsi="Times New Roman" w:eastAsia="仿宋_GB2312"/>
          <w:bCs/>
          <w:color w:val="000000" w:themeColor="text1"/>
          <w:kern w:val="0"/>
          <w:sz w:val="32"/>
          <w:szCs w:val="32"/>
          <w14:textFill>
            <w14:solidFill>
              <w14:schemeClr w14:val="tx1"/>
            </w14:solidFill>
          </w14:textFill>
        </w:rPr>
      </w:pPr>
      <w:r>
        <w:rPr>
          <w:rFonts w:ascii="Times New Roman" w:hAnsi="Times New Roman" w:eastAsia="仿宋_GB2312"/>
          <w:b/>
          <w:bCs/>
          <w:color w:val="000000" w:themeColor="text1"/>
          <w:kern w:val="0"/>
          <w:sz w:val="32"/>
          <w:szCs w:val="32"/>
          <w14:textFill>
            <w14:solidFill>
              <w14:schemeClr w14:val="tx1"/>
            </w14:solidFill>
          </w14:textFill>
        </w:rPr>
        <w:t>技术指标：</w:t>
      </w:r>
    </w:p>
    <w:p>
      <w:pPr>
        <w:adjustRightInd w:val="0"/>
        <w:snapToGrid w:val="0"/>
        <w:spacing w:line="590" w:lineRule="exact"/>
        <w:ind w:firstLine="640" w:firstLineChars="200"/>
        <w:rPr>
          <w:rFonts w:ascii="Times New Roman" w:hAnsi="Times New Roman" w:eastAsia="仿宋_GB2312"/>
          <w:bCs/>
          <w:color w:val="000000" w:themeColor="text1"/>
          <w:kern w:val="0"/>
          <w:sz w:val="32"/>
          <w:szCs w:val="32"/>
          <w14:textFill>
            <w14:solidFill>
              <w14:schemeClr w14:val="tx1"/>
            </w14:solidFill>
          </w14:textFill>
        </w:rPr>
      </w:pPr>
      <w:r>
        <w:rPr>
          <w:rFonts w:hint="eastAsia" w:ascii="Times New Roman" w:hAnsi="Times New Roman" w:eastAsia="仿宋_GB2312"/>
          <w:bCs/>
          <w:color w:val="000000" w:themeColor="text1"/>
          <w:kern w:val="0"/>
          <w:sz w:val="32"/>
          <w:szCs w:val="32"/>
          <w14:textFill>
            <w14:solidFill>
              <w14:schemeClr w14:val="tx1"/>
            </w14:solidFill>
          </w14:textFill>
        </w:rPr>
        <w:t>1、锥齿传动效率达到：95%；</w:t>
      </w:r>
    </w:p>
    <w:p>
      <w:pPr>
        <w:adjustRightInd w:val="0"/>
        <w:snapToGrid w:val="0"/>
        <w:spacing w:line="590" w:lineRule="exact"/>
        <w:ind w:firstLine="640" w:firstLineChars="200"/>
        <w:rPr>
          <w:rFonts w:ascii="Times New Roman" w:hAnsi="Times New Roman" w:eastAsia="仿宋_GB2312"/>
          <w:bCs/>
          <w:color w:val="000000" w:themeColor="text1"/>
          <w:kern w:val="0"/>
          <w:sz w:val="32"/>
          <w:szCs w:val="32"/>
          <w14:textFill>
            <w14:solidFill>
              <w14:schemeClr w14:val="tx1"/>
            </w14:solidFill>
          </w14:textFill>
        </w:rPr>
      </w:pPr>
      <w:r>
        <w:rPr>
          <w:rFonts w:ascii="Times New Roman" w:hAnsi="Times New Roman" w:eastAsia="仿宋_GB2312"/>
          <w:bCs/>
          <w:color w:val="000000" w:themeColor="text1"/>
          <w:kern w:val="0"/>
          <w:sz w:val="32"/>
          <w:szCs w:val="32"/>
          <w14:textFill>
            <w14:solidFill>
              <w14:schemeClr w14:val="tx1"/>
            </w14:solidFill>
          </w14:textFill>
        </w:rPr>
        <w:t>2</w:t>
      </w:r>
      <w:r>
        <w:rPr>
          <w:rFonts w:hint="eastAsia" w:ascii="Times New Roman" w:hAnsi="Times New Roman" w:eastAsia="仿宋_GB2312"/>
          <w:bCs/>
          <w:color w:val="000000" w:themeColor="text1"/>
          <w:kern w:val="0"/>
          <w:sz w:val="32"/>
          <w:szCs w:val="32"/>
          <w14:textFill>
            <w14:solidFill>
              <w14:schemeClr w14:val="tx1"/>
            </w14:solidFill>
          </w14:textFill>
        </w:rPr>
        <w:t>、锯片转速：3000-4500rpm；</w:t>
      </w:r>
    </w:p>
    <w:p>
      <w:pPr>
        <w:adjustRightInd w:val="0"/>
        <w:snapToGrid w:val="0"/>
        <w:spacing w:line="590" w:lineRule="exact"/>
        <w:ind w:firstLine="640" w:firstLineChars="200"/>
        <w:rPr>
          <w:rFonts w:hint="eastAsia" w:ascii="Times New Roman" w:hAnsi="Times New Roman" w:eastAsia="仿宋_GB2312"/>
          <w:bCs/>
          <w:color w:val="000000" w:themeColor="text1"/>
          <w:kern w:val="0"/>
          <w:sz w:val="32"/>
          <w:szCs w:val="32"/>
          <w14:textFill>
            <w14:solidFill>
              <w14:schemeClr w14:val="tx1"/>
            </w14:solidFill>
          </w14:textFill>
        </w:rPr>
      </w:pPr>
      <w:r>
        <w:rPr>
          <w:rFonts w:hint="eastAsia" w:ascii="Times New Roman" w:hAnsi="Times New Roman" w:eastAsia="仿宋_GB2312"/>
          <w:bCs/>
          <w:color w:val="000000" w:themeColor="text1"/>
          <w:kern w:val="0"/>
          <w:sz w:val="32"/>
          <w:szCs w:val="32"/>
          <w14:textFill>
            <w14:solidFill>
              <w14:schemeClr w14:val="tx1"/>
            </w14:solidFill>
          </w14:textFill>
        </w:rPr>
        <w:t>3、切割最大直径：φ180mm，切割最大深度：90mm；</w:t>
      </w:r>
    </w:p>
    <w:p>
      <w:pPr>
        <w:adjustRightInd w:val="0"/>
        <w:snapToGrid w:val="0"/>
        <w:spacing w:line="590" w:lineRule="exact"/>
        <w:ind w:firstLine="640" w:firstLineChars="200"/>
        <w:rPr>
          <w:rFonts w:hint="eastAsia" w:ascii="Times New Roman" w:hAnsi="Times New Roman" w:eastAsia="仿宋_GB2312"/>
          <w:bCs/>
          <w:color w:val="000000" w:themeColor="text1"/>
          <w:kern w:val="0"/>
          <w:sz w:val="32"/>
          <w:szCs w:val="32"/>
          <w14:textFill>
            <w14:solidFill>
              <w14:schemeClr w14:val="tx1"/>
            </w14:solidFill>
          </w14:textFill>
        </w:rPr>
      </w:pPr>
      <w:r>
        <w:rPr>
          <w:rFonts w:ascii="Times New Roman" w:hAnsi="Times New Roman" w:eastAsia="仿宋_GB2312"/>
          <w:bCs/>
          <w:color w:val="000000" w:themeColor="text1"/>
          <w:kern w:val="0"/>
          <w:sz w:val="32"/>
          <w:szCs w:val="32"/>
          <w14:textFill>
            <w14:solidFill>
              <w14:schemeClr w14:val="tx1"/>
            </w14:solidFill>
          </w14:textFill>
        </w:rPr>
        <w:t>4</w:t>
      </w:r>
      <w:r>
        <w:rPr>
          <w:rFonts w:hint="eastAsia" w:ascii="Times New Roman" w:hAnsi="Times New Roman" w:eastAsia="仿宋_GB2312"/>
          <w:bCs/>
          <w:color w:val="000000" w:themeColor="text1"/>
          <w:kern w:val="0"/>
          <w:sz w:val="32"/>
          <w:szCs w:val="32"/>
          <w14:textFill>
            <w14:solidFill>
              <w14:schemeClr w14:val="tx1"/>
            </w14:solidFill>
          </w14:textFill>
        </w:rPr>
        <w:t>、</w:t>
      </w:r>
      <w:r>
        <w:rPr>
          <w:rFonts w:ascii="Times New Roman" w:hAnsi="Times New Roman" w:eastAsia="仿宋_GB2312"/>
          <w:bCs/>
          <w:color w:val="000000" w:themeColor="text1"/>
          <w:kern w:val="0"/>
          <w:sz w:val="32"/>
          <w:szCs w:val="32"/>
          <w14:textFill>
            <w14:solidFill>
              <w14:schemeClr w14:val="tx1"/>
            </w14:solidFill>
          </w14:textFill>
        </w:rPr>
        <w:t>负角度粉末冶金螺旋锥齿轮密度≥6.9g/cm ³；硬度HRC32-42；</w:t>
      </w:r>
    </w:p>
    <w:p>
      <w:pPr>
        <w:adjustRightInd w:val="0"/>
        <w:snapToGrid w:val="0"/>
        <w:spacing w:line="590" w:lineRule="exact"/>
        <w:ind w:firstLine="640" w:firstLineChars="200"/>
        <w:rPr>
          <w:rFonts w:ascii="Times New Roman" w:hAnsi="Times New Roman" w:eastAsia="仿宋_GB2312"/>
          <w:bCs/>
          <w:color w:val="000000" w:themeColor="text1"/>
          <w:kern w:val="0"/>
          <w:sz w:val="32"/>
          <w:szCs w:val="32"/>
          <w14:textFill>
            <w14:solidFill>
              <w14:schemeClr w14:val="tx1"/>
            </w14:solidFill>
          </w14:textFill>
        </w:rPr>
      </w:pPr>
      <w:r>
        <w:rPr>
          <w:rFonts w:hint="eastAsia" w:ascii="Times New Roman" w:hAnsi="Times New Roman" w:eastAsia="仿宋_GB2312"/>
          <w:bCs/>
          <w:color w:val="000000" w:themeColor="text1"/>
          <w:kern w:val="0"/>
          <w:sz w:val="32"/>
          <w:szCs w:val="32"/>
          <w14:textFill>
            <w14:solidFill>
              <w14:schemeClr w14:val="tx1"/>
            </w14:solidFill>
          </w14:textFill>
        </w:rPr>
        <w:t>5、动力总成功率1.5-2.5kw。</w:t>
      </w:r>
    </w:p>
    <w:p>
      <w:pPr>
        <w:ind w:firstLine="640" w:firstLineChars="200"/>
        <w:rPr>
          <w:rFonts w:hint="default" w:ascii="Times New Roman" w:hAnsi="Times New Roman" w:eastAsia="仿宋_GB2312"/>
          <w:color w:val="000000" w:themeColor="text1"/>
          <w:sz w:val="32"/>
          <w:szCs w:val="32"/>
          <w14:textFill>
            <w14:solidFill>
              <w14:schemeClr w14:val="tx1"/>
            </w14:solidFill>
          </w14:textFill>
        </w:rPr>
      </w:pPr>
    </w:p>
    <w:p>
      <w:pPr>
        <w:keepNext w:val="0"/>
        <w:keepLines w:val="0"/>
        <w:pageBreakBefore w:val="0"/>
        <w:widowControl/>
        <w:suppressLineNumbers w:val="0"/>
        <w:kinsoku/>
        <w:overflowPunct/>
        <w:topLinePunct w:val="0"/>
        <w:bidi w:val="0"/>
        <w:spacing w:line="590" w:lineRule="exact"/>
        <w:ind w:firstLine="640" w:firstLineChars="200"/>
        <w:jc w:val="both"/>
        <w:textAlignment w:val="auto"/>
        <w:rPr>
          <w:rFonts w:hint="eastAsia" w:ascii="Times New Roman" w:hAnsi="Times New Roman" w:eastAsia="黑体" w:cs="Times New Roman"/>
          <w:bCs/>
          <w:color w:val="000000" w:themeColor="text1"/>
          <w:kern w:val="0"/>
          <w:sz w:val="32"/>
          <w:szCs w:val="32"/>
          <w:lang w:eastAsia="zh-CN"/>
          <w14:textFill>
            <w14:solidFill>
              <w14:schemeClr w14:val="tx1"/>
            </w14:solidFill>
          </w14:textFill>
        </w:rPr>
      </w:pPr>
      <w:r>
        <w:rPr>
          <w:rFonts w:hint="eastAsia" w:ascii="Times New Roman" w:hAnsi="Times New Roman" w:eastAsia="黑体" w:cs="Times New Roman"/>
          <w:bCs/>
          <w:color w:val="000000" w:themeColor="text1"/>
          <w:kern w:val="0"/>
          <w:sz w:val="32"/>
          <w:szCs w:val="32"/>
          <w:lang w:eastAsia="zh-CN"/>
          <w14:textFill>
            <w14:solidFill>
              <w14:schemeClr w14:val="tx1"/>
            </w14:solidFill>
          </w14:textFill>
        </w:rPr>
        <w:t>四、智能化水稻侧深施肥播种复式作业关键技术与装备研发</w:t>
      </w:r>
    </w:p>
    <w:p>
      <w:pPr>
        <w:keepNext w:val="0"/>
        <w:keepLines w:val="0"/>
        <w:pageBreakBefore w:val="0"/>
        <w:tabs>
          <w:tab w:val="left" w:pos="2424"/>
          <w:tab w:val="left" w:pos="5537"/>
          <w:tab w:val="left" w:pos="7663"/>
        </w:tabs>
        <w:kinsoku/>
        <w:wordWrap/>
        <w:overflowPunct/>
        <w:topLinePunct w:val="0"/>
        <w:autoSpaceDE w:val="0"/>
        <w:autoSpaceDN w:val="0"/>
        <w:bidi w:val="0"/>
        <w:adjustRightInd w:val="0"/>
        <w:snapToGrid w:val="0"/>
        <w:spacing w:line="590" w:lineRule="exact"/>
        <w:ind w:left="0" w:leftChars="0" w:firstLine="642" w:firstLineChars="200"/>
        <w:textAlignment w:val="auto"/>
        <w:rPr>
          <w:rFonts w:hint="default" w:ascii="Times New Roman" w:hAnsi="Times New Roman" w:eastAsia="仿宋_GB2312" w:cs="Times New Roman"/>
          <w:bCs/>
          <w:color w:val="000000" w:themeColor="text1"/>
          <w:kern w:val="0"/>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0"/>
          <w:sz w:val="32"/>
          <w:szCs w:val="32"/>
          <w14:textFill>
            <w14:solidFill>
              <w14:schemeClr w14:val="tx1"/>
            </w14:solidFill>
          </w14:textFill>
        </w:rPr>
        <w:t>需求目标：</w:t>
      </w:r>
      <w:r>
        <w:rPr>
          <w:rFonts w:hint="eastAsia"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与拖拉机（动力）配套水稻直播机，设计实现定量定穴、行株可调、同步侧深施肥、同步喷药除草，种药肥精量智能可调可控；研究实现拖拉机与直播机同行共频、智能自控、无人驾驶等</w:t>
      </w:r>
      <w:r>
        <w:rPr>
          <w:rFonts w:hint="default" w:ascii="Times New Roman" w:hAnsi="Times New Roman" w:eastAsia="仿宋_GB2312" w:cs="Times New Roman"/>
          <w:bCs/>
          <w:color w:val="000000" w:themeColor="text1"/>
          <w:kern w:val="0"/>
          <w:sz w:val="32"/>
          <w:szCs w:val="32"/>
          <w:lang w:val="en-US" w:eastAsia="zh-CN" w:bidi="ar-SA"/>
          <w14:textFill>
            <w14:solidFill>
              <w14:schemeClr w14:val="tx1"/>
            </w14:solidFill>
          </w14:textFill>
        </w:rPr>
        <w:t>。</w:t>
      </w:r>
    </w:p>
    <w:p>
      <w:pPr>
        <w:keepNext w:val="0"/>
        <w:keepLines w:val="0"/>
        <w:pageBreakBefore w:val="0"/>
        <w:kinsoku/>
        <w:wordWrap/>
        <w:overflowPunct/>
        <w:topLinePunct w:val="0"/>
        <w:bidi w:val="0"/>
        <w:adjustRightInd w:val="0"/>
        <w:snapToGrid w:val="0"/>
        <w:spacing w:line="590" w:lineRule="exact"/>
        <w:ind w:firstLine="642" w:firstLineChars="200"/>
        <w:textAlignment w:val="auto"/>
        <w:rPr>
          <w:rFonts w:hint="default" w:ascii="Times New Roman" w:hAnsi="Times New Roman" w:eastAsia="仿宋_GB2312" w:cs="Times New Roman"/>
          <w:b/>
          <w:bCs/>
          <w:color w:val="000000" w:themeColor="text1"/>
          <w:kern w:val="0"/>
          <w:sz w:val="32"/>
          <w:szCs w:val="32"/>
          <w14:textFill>
            <w14:solidFill>
              <w14:schemeClr w14:val="tx1"/>
            </w14:solidFill>
          </w14:textFill>
        </w:rPr>
      </w:pPr>
      <w:r>
        <w:rPr>
          <w:rFonts w:hint="default" w:ascii="Times New Roman" w:hAnsi="Times New Roman" w:eastAsia="仿宋_GB2312" w:cs="Times New Roman"/>
          <w:b/>
          <w:bCs/>
          <w:color w:val="000000" w:themeColor="text1"/>
          <w:kern w:val="0"/>
          <w:sz w:val="32"/>
          <w:szCs w:val="32"/>
          <w14:textFill>
            <w14:solidFill>
              <w14:schemeClr w14:val="tx1"/>
            </w14:solidFill>
          </w14:textFill>
        </w:rPr>
        <w:t>成果形式：</w:t>
      </w:r>
    </w:p>
    <w:p>
      <w:pPr>
        <w:keepNext w:val="0"/>
        <w:keepLines w:val="0"/>
        <w:pageBreakBefore w:val="0"/>
        <w:tabs>
          <w:tab w:val="left" w:pos="2424"/>
          <w:tab w:val="left" w:pos="5537"/>
          <w:tab w:val="left" w:pos="7663"/>
        </w:tabs>
        <w:kinsoku/>
        <w:wordWrap/>
        <w:overflowPunct/>
        <w:topLinePunct w:val="0"/>
        <w:autoSpaceDE w:val="0"/>
        <w:autoSpaceDN w:val="0"/>
        <w:bidi w:val="0"/>
        <w:adjustRightInd w:val="0"/>
        <w:snapToGrid w:val="0"/>
        <w:spacing w:line="590" w:lineRule="exact"/>
        <w:ind w:left="0" w:leftChars="0" w:firstLine="640" w:firstLineChars="200"/>
        <w:textAlignment w:val="auto"/>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t>1、产出水稻智能节肥减药直播机样机1台，具备电气智能控制手段，能够实现节种节肥减药、智能无人驾驶等功能；</w:t>
      </w:r>
    </w:p>
    <w:p>
      <w:pPr>
        <w:keepNext w:val="0"/>
        <w:keepLines w:val="0"/>
        <w:pageBreakBefore w:val="0"/>
        <w:tabs>
          <w:tab w:val="left" w:pos="2424"/>
          <w:tab w:val="left" w:pos="5537"/>
          <w:tab w:val="left" w:pos="7663"/>
        </w:tabs>
        <w:kinsoku/>
        <w:wordWrap/>
        <w:overflowPunct/>
        <w:topLinePunct w:val="0"/>
        <w:autoSpaceDE w:val="0"/>
        <w:autoSpaceDN w:val="0"/>
        <w:bidi w:val="0"/>
        <w:adjustRightInd w:val="0"/>
        <w:snapToGrid w:val="0"/>
        <w:spacing w:line="590" w:lineRule="exact"/>
        <w:ind w:left="0" w:leftChars="0" w:firstLine="640" w:firstLineChars="200"/>
        <w:textAlignment w:val="auto"/>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t>2、申请新型实用专利2项；</w:t>
      </w:r>
    </w:p>
    <w:p>
      <w:pPr>
        <w:keepNext w:val="0"/>
        <w:keepLines w:val="0"/>
        <w:pageBreakBefore w:val="0"/>
        <w:tabs>
          <w:tab w:val="left" w:pos="2424"/>
          <w:tab w:val="left" w:pos="5537"/>
          <w:tab w:val="left" w:pos="7663"/>
        </w:tabs>
        <w:kinsoku/>
        <w:wordWrap/>
        <w:overflowPunct/>
        <w:topLinePunct w:val="0"/>
        <w:autoSpaceDE w:val="0"/>
        <w:autoSpaceDN w:val="0"/>
        <w:bidi w:val="0"/>
        <w:adjustRightInd w:val="0"/>
        <w:snapToGrid w:val="0"/>
        <w:spacing w:line="590" w:lineRule="exact"/>
        <w:ind w:left="0" w:leftChars="0" w:firstLine="640" w:firstLineChars="200"/>
        <w:textAlignment w:val="auto"/>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t>3、制定企业标准1项；</w:t>
      </w:r>
    </w:p>
    <w:p>
      <w:pPr>
        <w:keepNext w:val="0"/>
        <w:keepLines w:val="0"/>
        <w:pageBreakBefore w:val="0"/>
        <w:tabs>
          <w:tab w:val="left" w:pos="2424"/>
          <w:tab w:val="left" w:pos="5537"/>
          <w:tab w:val="left" w:pos="7663"/>
        </w:tabs>
        <w:kinsoku/>
        <w:wordWrap/>
        <w:overflowPunct/>
        <w:topLinePunct w:val="0"/>
        <w:autoSpaceDE w:val="0"/>
        <w:autoSpaceDN w:val="0"/>
        <w:bidi w:val="0"/>
        <w:adjustRightInd w:val="0"/>
        <w:snapToGrid w:val="0"/>
        <w:spacing w:line="590" w:lineRule="exact"/>
        <w:ind w:left="0" w:leftChars="0" w:firstLine="640" w:firstLineChars="200"/>
        <w:textAlignment w:val="auto"/>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t>4、开发新产品1项；</w:t>
      </w:r>
    </w:p>
    <w:p>
      <w:pPr>
        <w:keepNext w:val="0"/>
        <w:keepLines w:val="0"/>
        <w:pageBreakBefore w:val="0"/>
        <w:tabs>
          <w:tab w:val="left" w:pos="2424"/>
          <w:tab w:val="left" w:pos="5537"/>
          <w:tab w:val="left" w:pos="7663"/>
        </w:tabs>
        <w:kinsoku/>
        <w:wordWrap/>
        <w:overflowPunct/>
        <w:topLinePunct w:val="0"/>
        <w:autoSpaceDE w:val="0"/>
        <w:autoSpaceDN w:val="0"/>
        <w:bidi w:val="0"/>
        <w:adjustRightInd w:val="0"/>
        <w:snapToGrid w:val="0"/>
        <w:spacing w:line="590" w:lineRule="exact"/>
        <w:ind w:left="0" w:leftChars="0" w:firstLine="640" w:firstLineChars="200"/>
        <w:textAlignment w:val="auto"/>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t>5、开发新工艺2项。</w:t>
      </w:r>
    </w:p>
    <w:p>
      <w:pPr>
        <w:keepNext w:val="0"/>
        <w:keepLines w:val="0"/>
        <w:pageBreakBefore w:val="0"/>
        <w:kinsoku/>
        <w:wordWrap/>
        <w:overflowPunct/>
        <w:topLinePunct w:val="0"/>
        <w:bidi w:val="0"/>
        <w:adjustRightInd w:val="0"/>
        <w:snapToGrid w:val="0"/>
        <w:spacing w:line="590" w:lineRule="exact"/>
        <w:ind w:firstLine="642" w:firstLineChars="200"/>
        <w:textAlignment w:val="auto"/>
        <w:rPr>
          <w:rFonts w:hint="default" w:ascii="Times New Roman" w:hAnsi="Times New Roman" w:eastAsia="仿宋_GB2312" w:cs="Times New Roman"/>
          <w:b/>
          <w:bCs/>
          <w:color w:val="000000" w:themeColor="text1"/>
          <w:kern w:val="0"/>
          <w:sz w:val="32"/>
          <w:szCs w:val="32"/>
          <w14:textFill>
            <w14:solidFill>
              <w14:schemeClr w14:val="tx1"/>
            </w14:solidFill>
          </w14:textFill>
        </w:rPr>
      </w:pPr>
      <w:r>
        <w:rPr>
          <w:rFonts w:hint="default" w:ascii="Times New Roman" w:hAnsi="Times New Roman" w:eastAsia="仿宋_GB2312" w:cs="Times New Roman"/>
          <w:b/>
          <w:bCs/>
          <w:color w:val="000000" w:themeColor="text1"/>
          <w:kern w:val="0"/>
          <w:sz w:val="32"/>
          <w:szCs w:val="32"/>
          <w14:textFill>
            <w14:solidFill>
              <w14:schemeClr w14:val="tx1"/>
            </w14:solidFill>
          </w14:textFill>
        </w:rPr>
        <w:t>技术指标：</w:t>
      </w:r>
    </w:p>
    <w:p>
      <w:pPr>
        <w:keepNext w:val="0"/>
        <w:keepLines w:val="0"/>
        <w:pageBreakBefore w:val="0"/>
        <w:tabs>
          <w:tab w:val="left" w:pos="2424"/>
          <w:tab w:val="left" w:pos="5537"/>
          <w:tab w:val="left" w:pos="7663"/>
        </w:tabs>
        <w:kinsoku/>
        <w:wordWrap/>
        <w:overflowPunct/>
        <w:topLinePunct w:val="0"/>
        <w:autoSpaceDE w:val="0"/>
        <w:autoSpaceDN w:val="0"/>
        <w:bidi w:val="0"/>
        <w:adjustRightInd w:val="0"/>
        <w:snapToGrid w:val="0"/>
        <w:spacing w:line="590" w:lineRule="exact"/>
        <w:ind w:left="0" w:leftChars="0" w:firstLine="640" w:firstLineChars="200"/>
        <w:textAlignment w:val="auto"/>
        <w:rPr>
          <w:rFonts w:hint="default" w:ascii="Times New Roman" w:hAnsi="Times New Roman" w:eastAsia="仿宋_GB2312" w:cs="Times New Roman"/>
          <w:bCs/>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t>1、</w:t>
      </w:r>
      <w:r>
        <w:rPr>
          <w:rFonts w:hint="default" w:ascii="Times New Roman" w:hAnsi="Times New Roman" w:eastAsia="仿宋_GB2312" w:cs="Times New Roman"/>
          <w:bCs/>
          <w:color w:val="000000" w:themeColor="text1"/>
          <w:kern w:val="0"/>
          <w:sz w:val="32"/>
          <w:szCs w:val="32"/>
          <w:lang w:val="en-US" w:eastAsia="zh-CN"/>
          <w14:textFill>
            <w14:solidFill>
              <w14:schemeClr w14:val="tx1"/>
            </w14:solidFill>
          </w14:textFill>
        </w:rPr>
        <w:t>施肥深度：4~6cm；</w:t>
      </w:r>
    </w:p>
    <w:p>
      <w:pPr>
        <w:keepNext w:val="0"/>
        <w:keepLines w:val="0"/>
        <w:pageBreakBefore w:val="0"/>
        <w:tabs>
          <w:tab w:val="left" w:pos="2424"/>
          <w:tab w:val="left" w:pos="5537"/>
          <w:tab w:val="left" w:pos="7663"/>
        </w:tabs>
        <w:kinsoku/>
        <w:wordWrap/>
        <w:overflowPunct/>
        <w:topLinePunct w:val="0"/>
        <w:autoSpaceDE w:val="0"/>
        <w:autoSpaceDN w:val="0"/>
        <w:bidi w:val="0"/>
        <w:adjustRightInd w:val="0"/>
        <w:snapToGrid w:val="0"/>
        <w:spacing w:line="590" w:lineRule="exact"/>
        <w:ind w:left="0" w:leftChars="0" w:firstLine="640" w:firstLineChars="200"/>
        <w:textAlignment w:val="auto"/>
        <w:rPr>
          <w:rFonts w:hint="default" w:ascii="Times New Roman" w:hAnsi="Times New Roman" w:eastAsia="仿宋_GB2312" w:cs="Times New Roman"/>
          <w:bCs/>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t>2、</w:t>
      </w:r>
      <w:r>
        <w:rPr>
          <w:rFonts w:hint="default" w:ascii="Times New Roman" w:hAnsi="Times New Roman" w:eastAsia="仿宋_GB2312" w:cs="Times New Roman"/>
          <w:bCs/>
          <w:color w:val="000000" w:themeColor="text1"/>
          <w:kern w:val="0"/>
          <w:sz w:val="32"/>
          <w:szCs w:val="32"/>
          <w:lang w:val="en-US" w:eastAsia="zh-CN"/>
          <w14:textFill>
            <w14:solidFill>
              <w14:schemeClr w14:val="tx1"/>
            </w14:solidFill>
          </w14:textFill>
        </w:rPr>
        <w:t>施肥位置与水稻根系距离：3~5cm；</w:t>
      </w:r>
    </w:p>
    <w:p>
      <w:pPr>
        <w:keepNext w:val="0"/>
        <w:keepLines w:val="0"/>
        <w:pageBreakBefore w:val="0"/>
        <w:tabs>
          <w:tab w:val="left" w:pos="2424"/>
          <w:tab w:val="left" w:pos="5537"/>
          <w:tab w:val="left" w:pos="7663"/>
        </w:tabs>
        <w:kinsoku/>
        <w:wordWrap/>
        <w:overflowPunct/>
        <w:topLinePunct w:val="0"/>
        <w:autoSpaceDE w:val="0"/>
        <w:autoSpaceDN w:val="0"/>
        <w:bidi w:val="0"/>
        <w:adjustRightInd w:val="0"/>
        <w:snapToGrid w:val="0"/>
        <w:spacing w:line="590" w:lineRule="exact"/>
        <w:ind w:left="0" w:leftChars="0" w:firstLine="640" w:firstLineChars="200"/>
        <w:textAlignment w:val="auto"/>
        <w:rPr>
          <w:rFonts w:hint="default" w:ascii="Times New Roman" w:hAnsi="Times New Roman" w:eastAsia="仿宋_GB2312" w:cs="Times New Roman"/>
          <w:bCs/>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t>3、</w:t>
      </w:r>
      <w:r>
        <w:rPr>
          <w:rFonts w:hint="default" w:ascii="Times New Roman" w:hAnsi="Times New Roman" w:eastAsia="仿宋_GB2312" w:cs="Times New Roman"/>
          <w:bCs/>
          <w:color w:val="000000" w:themeColor="text1"/>
          <w:kern w:val="0"/>
          <w:sz w:val="32"/>
          <w:szCs w:val="32"/>
          <w:lang w:val="en-US" w:eastAsia="zh-CN"/>
          <w14:textFill>
            <w14:solidFill>
              <w14:schemeClr w14:val="tx1"/>
            </w14:solidFill>
          </w14:textFill>
        </w:rPr>
        <w:t>作业速度：1.8~3.6km/h。</w:t>
      </w:r>
    </w:p>
    <w:p>
      <w:pPr>
        <w:keepNext w:val="0"/>
        <w:keepLines w:val="0"/>
        <w:pageBreakBefore w:val="0"/>
        <w:tabs>
          <w:tab w:val="left" w:pos="2424"/>
          <w:tab w:val="left" w:pos="5537"/>
          <w:tab w:val="left" w:pos="7663"/>
        </w:tabs>
        <w:kinsoku/>
        <w:wordWrap/>
        <w:overflowPunct/>
        <w:topLinePunct w:val="0"/>
        <w:autoSpaceDE w:val="0"/>
        <w:autoSpaceDN w:val="0"/>
        <w:bidi w:val="0"/>
        <w:adjustRightInd w:val="0"/>
        <w:snapToGrid w:val="0"/>
        <w:spacing w:line="590" w:lineRule="exact"/>
        <w:ind w:left="0" w:leftChars="0" w:firstLine="640" w:firstLineChars="200"/>
        <w:textAlignment w:val="auto"/>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t>4、亩均节约肥料1/5；</w:t>
      </w:r>
    </w:p>
    <w:p>
      <w:pPr>
        <w:keepNext w:val="0"/>
        <w:keepLines w:val="0"/>
        <w:pageBreakBefore w:val="0"/>
        <w:tabs>
          <w:tab w:val="left" w:pos="2424"/>
          <w:tab w:val="left" w:pos="5537"/>
          <w:tab w:val="left" w:pos="7663"/>
        </w:tabs>
        <w:kinsoku/>
        <w:wordWrap/>
        <w:overflowPunct/>
        <w:topLinePunct w:val="0"/>
        <w:autoSpaceDE w:val="0"/>
        <w:autoSpaceDN w:val="0"/>
        <w:bidi w:val="0"/>
        <w:adjustRightInd w:val="0"/>
        <w:snapToGrid w:val="0"/>
        <w:spacing w:line="590" w:lineRule="exact"/>
        <w:ind w:left="0" w:leftChars="0" w:firstLine="640" w:firstLineChars="200"/>
        <w:textAlignment w:val="auto"/>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cs="Times New Roman"/>
          <w:bCs/>
          <w:color w:val="000000" w:themeColor="text1"/>
          <w:kern w:val="0"/>
          <w:sz w:val="32"/>
          <w:szCs w:val="32"/>
          <w:lang w:val="en-US" w:eastAsia="zh-CN"/>
          <w14:textFill>
            <w14:solidFill>
              <w14:schemeClr w14:val="tx1"/>
            </w14:solidFill>
          </w14:textFill>
        </w:rPr>
        <w:t>5、亩均节约用药1/4。</w:t>
      </w:r>
    </w:p>
    <w:p>
      <w:pPr>
        <w:ind w:firstLine="640" w:firstLineChars="200"/>
        <w:rPr>
          <w:rFonts w:hint="default" w:ascii="Times New Roman" w:hAnsi="Times New Roman" w:eastAsia="仿宋_GB2312"/>
          <w:color w:val="000000" w:themeColor="text1"/>
          <w:sz w:val="32"/>
          <w:szCs w:val="32"/>
          <w14:textFill>
            <w14:solidFill>
              <w14:schemeClr w14:val="tx1"/>
            </w14:solidFill>
          </w14:textFill>
        </w:rPr>
      </w:pPr>
    </w:p>
    <w:p>
      <w:pPr>
        <w:widowControl/>
        <w:spacing w:line="590" w:lineRule="exact"/>
        <w:ind w:firstLine="640" w:firstLineChars="200"/>
        <w:jc w:val="left"/>
        <w:rPr>
          <w:rFonts w:ascii="Times New Roman" w:hAnsi="Times New Roman" w:eastAsia="黑体"/>
          <w:bCs/>
          <w:color w:val="000000" w:themeColor="text1"/>
          <w:kern w:val="0"/>
          <w:sz w:val="32"/>
          <w:szCs w:val="32"/>
          <w14:textFill>
            <w14:solidFill>
              <w14:schemeClr w14:val="tx1"/>
            </w14:solidFill>
          </w14:textFill>
        </w:rPr>
      </w:pPr>
      <w:r>
        <w:rPr>
          <w:rFonts w:hint="eastAsia" w:ascii="Times New Roman" w:hAnsi="Times New Roman" w:eastAsia="黑体"/>
          <w:bCs/>
          <w:color w:val="000000" w:themeColor="text1"/>
          <w:kern w:val="0"/>
          <w:sz w:val="32"/>
          <w:szCs w:val="32"/>
          <w:lang w:eastAsia="zh-CN"/>
          <w14:textFill>
            <w14:solidFill>
              <w14:schemeClr w14:val="tx1"/>
            </w14:solidFill>
          </w14:textFill>
        </w:rPr>
        <w:t>五</w:t>
      </w:r>
      <w:r>
        <w:rPr>
          <w:rFonts w:ascii="Times New Roman" w:hAnsi="Times New Roman" w:eastAsia="黑体"/>
          <w:bCs/>
          <w:color w:val="000000" w:themeColor="text1"/>
          <w:kern w:val="0"/>
          <w:sz w:val="32"/>
          <w:szCs w:val="32"/>
          <w14:textFill>
            <w14:solidFill>
              <w14:schemeClr w14:val="tx1"/>
            </w14:solidFill>
          </w14:textFill>
        </w:rPr>
        <w:t>、</w:t>
      </w:r>
      <w:r>
        <w:rPr>
          <w:rFonts w:hint="eastAsia" w:ascii="Times New Roman" w:hAnsi="Times New Roman" w:eastAsia="黑体"/>
          <w:bCs/>
          <w:color w:val="000000" w:themeColor="text1"/>
          <w:kern w:val="0"/>
          <w:sz w:val="32"/>
          <w:szCs w:val="32"/>
          <w14:textFill>
            <w14:solidFill>
              <w14:schemeClr w14:val="tx1"/>
            </w14:solidFill>
          </w14:textFill>
        </w:rPr>
        <w:t>高垄草莓采摘机器人</w:t>
      </w:r>
    </w:p>
    <w:p>
      <w:pPr>
        <w:tabs>
          <w:tab w:val="left" w:pos="2424"/>
          <w:tab w:val="left" w:pos="5537"/>
          <w:tab w:val="left" w:pos="7663"/>
        </w:tabs>
        <w:autoSpaceDE w:val="0"/>
        <w:autoSpaceDN w:val="0"/>
        <w:adjustRightInd w:val="0"/>
        <w:snapToGrid w:val="0"/>
        <w:spacing w:line="590" w:lineRule="exact"/>
        <w:ind w:firstLine="642" w:firstLineChars="200"/>
        <w:rPr>
          <w:rFonts w:ascii="Times New Roman" w:hAnsi="Times New Roman" w:eastAsia="仿宋_GB2312"/>
          <w:b/>
          <w:bCs/>
          <w:color w:val="000000" w:themeColor="text1"/>
          <w:kern w:val="0"/>
          <w:sz w:val="32"/>
          <w:szCs w:val="32"/>
          <w14:textFill>
            <w14:solidFill>
              <w14:schemeClr w14:val="tx1"/>
            </w14:solidFill>
          </w14:textFill>
        </w:rPr>
      </w:pPr>
      <w:r>
        <w:rPr>
          <w:rFonts w:ascii="Times New Roman" w:hAnsi="Times New Roman" w:eastAsia="仿宋_GB2312"/>
          <w:b/>
          <w:bCs/>
          <w:color w:val="000000" w:themeColor="text1"/>
          <w:kern w:val="0"/>
          <w:sz w:val="32"/>
          <w:szCs w:val="32"/>
          <w14:textFill>
            <w14:solidFill>
              <w14:schemeClr w14:val="tx1"/>
            </w14:solidFill>
          </w14:textFill>
        </w:rPr>
        <w:t>需求目标：</w:t>
      </w:r>
    </w:p>
    <w:p>
      <w:pPr>
        <w:tabs>
          <w:tab w:val="left" w:pos="2424"/>
          <w:tab w:val="left" w:pos="5537"/>
          <w:tab w:val="left" w:pos="7663"/>
        </w:tabs>
        <w:autoSpaceDE w:val="0"/>
        <w:autoSpaceDN w:val="0"/>
        <w:adjustRightInd w:val="0"/>
        <w:snapToGrid w:val="0"/>
        <w:spacing w:line="59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为实现高垄</w:t>
      </w:r>
      <w:r>
        <w:rPr>
          <w:rFonts w:ascii="Times New Roman" w:hAnsi="Times New Roman" w:eastAsia="仿宋_GB2312"/>
          <w:sz w:val="32"/>
          <w:szCs w:val="32"/>
        </w:rPr>
        <w:t>草莓采摘机械化和自动化，</w:t>
      </w:r>
      <w:r>
        <w:rPr>
          <w:rFonts w:hint="eastAsia" w:ascii="Times New Roman" w:hAnsi="Times New Roman" w:eastAsia="仿宋_GB2312"/>
          <w:sz w:val="32"/>
          <w:szCs w:val="32"/>
        </w:rPr>
        <w:t>研发</w:t>
      </w:r>
      <w:r>
        <w:rPr>
          <w:rFonts w:ascii="Times New Roman" w:hAnsi="Times New Roman" w:eastAsia="仿宋_GB2312"/>
          <w:sz w:val="32"/>
          <w:szCs w:val="32"/>
        </w:rPr>
        <w:t>一种应用于高垄草莓的</w:t>
      </w:r>
      <w:r>
        <w:rPr>
          <w:rFonts w:hint="eastAsia" w:ascii="Times New Roman" w:hAnsi="Times New Roman" w:eastAsia="仿宋_GB2312"/>
          <w:sz w:val="32"/>
          <w:szCs w:val="32"/>
        </w:rPr>
        <w:t>双臂协作</w:t>
      </w:r>
      <w:r>
        <w:rPr>
          <w:rFonts w:ascii="Times New Roman" w:hAnsi="Times New Roman" w:eastAsia="仿宋_GB2312"/>
          <w:sz w:val="32"/>
          <w:szCs w:val="32"/>
        </w:rPr>
        <w:t>采摘机器人</w:t>
      </w:r>
      <w:r>
        <w:rPr>
          <w:rFonts w:hint="eastAsia" w:ascii="Times New Roman" w:hAnsi="Times New Roman" w:eastAsia="仿宋_GB2312"/>
          <w:sz w:val="32"/>
          <w:szCs w:val="32"/>
        </w:rPr>
        <w:t>，该机器人成本较低，通过优化算法，以双臂协同工作的方式，显著提升了采摘效率。集成改进的视觉识别算法和优化的双机械臂控制系统，机器人能在复杂的高垄种植环境中稳定行走，并自主识别、定位和采摘高垄两侧的成熟草莓，从而实现高效率的自动化作业。</w:t>
      </w:r>
      <w:r>
        <w:rPr>
          <w:rFonts w:ascii="Times New Roman" w:hAnsi="Times New Roman" w:eastAsia="仿宋_GB2312"/>
          <w:bCs/>
          <w:color w:val="000000" w:themeColor="text1"/>
          <w:kern w:val="0"/>
          <w:sz w:val="32"/>
          <w:szCs w:val="32"/>
          <w14:textFill>
            <w14:solidFill>
              <w14:schemeClr w14:val="tx1"/>
            </w14:solidFill>
          </w14:textFill>
        </w:rPr>
        <w:t>需重点突破的技术难点：</w:t>
      </w:r>
    </w:p>
    <w:p>
      <w:pPr>
        <w:tabs>
          <w:tab w:val="left" w:pos="2424"/>
          <w:tab w:val="left" w:pos="5537"/>
          <w:tab w:val="left" w:pos="7663"/>
        </w:tabs>
        <w:autoSpaceDE w:val="0"/>
        <w:autoSpaceDN w:val="0"/>
        <w:adjustRightInd w:val="0"/>
        <w:snapToGrid w:val="0"/>
        <w:spacing w:line="59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面对高垄种植环境的复杂性，草莓生长在不同高度和角度，环境中可能受到光照、阴影、遮挡等多种因素的影响。机器人需要依靠双臂的协同工作，准确感知周围环境，包括草莓的位置、成熟度等信息，并能够在复杂环境中自主导航，避免与障碍物碰撞。</w:t>
      </w:r>
    </w:p>
    <w:p>
      <w:pPr>
        <w:tabs>
          <w:tab w:val="left" w:pos="2424"/>
          <w:tab w:val="left" w:pos="5537"/>
          <w:tab w:val="left" w:pos="7663"/>
        </w:tabs>
        <w:autoSpaceDE w:val="0"/>
        <w:autoSpaceDN w:val="0"/>
        <w:adjustRightInd w:val="0"/>
        <w:snapToGrid w:val="0"/>
        <w:spacing w:line="59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2、草莓的形态、颜色和成熟度各异，机器人需要采用针对草莓进行优化的视觉识别系统和图像处理算法，准确识别出成熟的草莓，并精确定位其果梗的位置。</w:t>
      </w:r>
    </w:p>
    <w:p>
      <w:pPr>
        <w:tabs>
          <w:tab w:val="left" w:pos="2424"/>
          <w:tab w:val="left" w:pos="5537"/>
          <w:tab w:val="left" w:pos="7663"/>
        </w:tabs>
        <w:autoSpaceDE w:val="0"/>
        <w:autoSpaceDN w:val="0"/>
        <w:adjustRightInd w:val="0"/>
        <w:snapToGrid w:val="0"/>
        <w:spacing w:line="59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3、在确保机械臂稳定性和精确度的同时，注重采用低成本硬件，通过精巧的机械臂设计和优化的控制算法，确保机械臂在复杂环境中稳定工作，并精确到达目标位置。</w:t>
      </w:r>
    </w:p>
    <w:p>
      <w:pPr>
        <w:adjustRightInd w:val="0"/>
        <w:snapToGrid w:val="0"/>
        <w:spacing w:line="59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4、通过采用轻柔且高效的采摘机制，结合软件算法的优化，机器人能够在采摘过程中避免对草莓造成损伤，实现真正的无损采摘。</w:t>
      </w:r>
    </w:p>
    <w:p>
      <w:pPr>
        <w:adjustRightInd w:val="0"/>
        <w:snapToGrid w:val="0"/>
        <w:spacing w:line="590" w:lineRule="exact"/>
        <w:ind w:firstLine="642" w:firstLineChars="200"/>
        <w:rPr>
          <w:rFonts w:ascii="Times New Roman" w:hAnsi="Times New Roman" w:eastAsia="仿宋_GB2312"/>
          <w:b/>
          <w:bCs/>
          <w:color w:val="000000" w:themeColor="text1"/>
          <w:kern w:val="0"/>
          <w:sz w:val="32"/>
          <w:szCs w:val="32"/>
          <w14:textFill>
            <w14:solidFill>
              <w14:schemeClr w14:val="tx1"/>
            </w14:solidFill>
          </w14:textFill>
        </w:rPr>
      </w:pPr>
      <w:r>
        <w:rPr>
          <w:rFonts w:ascii="Times New Roman" w:hAnsi="Times New Roman" w:eastAsia="仿宋_GB2312"/>
          <w:b/>
          <w:bCs/>
          <w:color w:val="000000" w:themeColor="text1"/>
          <w:kern w:val="0"/>
          <w:sz w:val="32"/>
          <w:szCs w:val="32"/>
          <w14:textFill>
            <w14:solidFill>
              <w14:schemeClr w14:val="tx1"/>
            </w14:solidFill>
          </w14:textFill>
        </w:rPr>
        <w:t>成果形式：</w:t>
      </w:r>
    </w:p>
    <w:p>
      <w:pPr>
        <w:tabs>
          <w:tab w:val="left" w:pos="2424"/>
          <w:tab w:val="left" w:pos="5537"/>
          <w:tab w:val="left" w:pos="7663"/>
        </w:tabs>
        <w:autoSpaceDE w:val="0"/>
        <w:autoSpaceDN w:val="0"/>
        <w:adjustRightInd w:val="0"/>
        <w:snapToGrid w:val="0"/>
        <w:spacing w:line="590" w:lineRule="exact"/>
        <w:ind w:firstLine="640" w:firstLineChars="200"/>
        <w:rPr>
          <w:rFonts w:ascii="Times New Roman" w:hAnsi="Times New Roman" w:eastAsia="仿宋_GB2312"/>
          <w:bCs/>
          <w:color w:val="000000" w:themeColor="text1"/>
          <w:kern w:val="0"/>
          <w:sz w:val="32"/>
          <w:szCs w:val="32"/>
          <w14:textFill>
            <w14:solidFill>
              <w14:schemeClr w14:val="tx1"/>
            </w14:solidFill>
          </w14:textFill>
        </w:rPr>
      </w:pPr>
      <w:r>
        <w:rPr>
          <w:rFonts w:ascii="Times New Roman" w:hAnsi="Times New Roman" w:eastAsia="仿宋_GB2312"/>
          <w:bCs/>
          <w:color w:val="000000" w:themeColor="text1"/>
          <w:kern w:val="0"/>
          <w:sz w:val="32"/>
          <w:szCs w:val="32"/>
          <w14:textFill>
            <w14:solidFill>
              <w14:schemeClr w14:val="tx1"/>
            </w14:solidFill>
          </w14:textFill>
        </w:rPr>
        <w:t>1</w:t>
      </w:r>
      <w:r>
        <w:rPr>
          <w:rFonts w:hint="eastAsia" w:ascii="Times New Roman" w:hAnsi="Times New Roman" w:eastAsia="仿宋_GB2312"/>
          <w:bCs/>
          <w:color w:val="000000" w:themeColor="text1"/>
          <w:kern w:val="0"/>
          <w:sz w:val="32"/>
          <w:szCs w:val="32"/>
          <w14:textFill>
            <w14:solidFill>
              <w14:schemeClr w14:val="tx1"/>
            </w14:solidFill>
          </w14:textFill>
        </w:rPr>
        <w:t>、</w:t>
      </w:r>
      <w:r>
        <w:rPr>
          <w:rFonts w:hint="eastAsia" w:ascii="Times New Roman" w:hAnsi="Times New Roman" w:eastAsia="仿宋_GB2312"/>
          <w:bCs/>
          <w:color w:val="000000" w:themeColor="text1"/>
          <w:kern w:val="0"/>
          <w:sz w:val="32"/>
          <w:szCs w:val="32"/>
          <w:lang w:eastAsia="zh-CN"/>
          <w14:textFill>
            <w14:solidFill>
              <w14:schemeClr w14:val="tx1"/>
            </w14:solidFill>
          </w14:textFill>
        </w:rPr>
        <w:t>产出</w:t>
      </w:r>
      <w:r>
        <w:rPr>
          <w:rFonts w:hint="eastAsia" w:ascii="Times New Roman" w:hAnsi="Times New Roman" w:eastAsia="仿宋_GB2312"/>
          <w:bCs/>
          <w:color w:val="000000" w:themeColor="text1"/>
          <w:kern w:val="0"/>
          <w:sz w:val="32"/>
          <w:szCs w:val="32"/>
          <w14:textFill>
            <w14:solidFill>
              <w14:schemeClr w14:val="tx1"/>
            </w14:solidFill>
          </w14:textFill>
        </w:rPr>
        <w:t>高垄草莓采摘机器人样机1台；</w:t>
      </w:r>
    </w:p>
    <w:p>
      <w:pPr>
        <w:tabs>
          <w:tab w:val="left" w:pos="2424"/>
          <w:tab w:val="left" w:pos="5537"/>
          <w:tab w:val="left" w:pos="7663"/>
        </w:tabs>
        <w:autoSpaceDE w:val="0"/>
        <w:autoSpaceDN w:val="0"/>
        <w:adjustRightInd w:val="0"/>
        <w:snapToGrid w:val="0"/>
        <w:spacing w:line="590" w:lineRule="exact"/>
        <w:ind w:firstLine="640" w:firstLineChars="200"/>
        <w:rPr>
          <w:rFonts w:ascii="Times New Roman" w:hAnsi="Times New Roman" w:eastAsia="仿宋_GB2312"/>
          <w:bCs/>
          <w:color w:val="000000" w:themeColor="text1"/>
          <w:kern w:val="0"/>
          <w:sz w:val="32"/>
          <w:szCs w:val="32"/>
          <w14:textFill>
            <w14:solidFill>
              <w14:schemeClr w14:val="tx1"/>
            </w14:solidFill>
          </w14:textFill>
        </w:rPr>
      </w:pPr>
      <w:r>
        <w:rPr>
          <w:rFonts w:ascii="Times New Roman" w:hAnsi="Times New Roman" w:eastAsia="仿宋_GB2312"/>
          <w:bCs/>
          <w:color w:val="000000" w:themeColor="text1"/>
          <w:kern w:val="0"/>
          <w:sz w:val="32"/>
          <w:szCs w:val="32"/>
          <w14:textFill>
            <w14:solidFill>
              <w14:schemeClr w14:val="tx1"/>
            </w14:solidFill>
          </w14:textFill>
        </w:rPr>
        <w:t>2、授权实用新型</w:t>
      </w:r>
      <w:r>
        <w:rPr>
          <w:rFonts w:hint="eastAsia" w:ascii="Times New Roman" w:hAnsi="Times New Roman" w:eastAsia="仿宋_GB2312"/>
          <w:bCs/>
          <w:color w:val="000000" w:themeColor="text1"/>
          <w:kern w:val="0"/>
          <w:sz w:val="32"/>
          <w:szCs w:val="32"/>
          <w14:textFill>
            <w14:solidFill>
              <w14:schemeClr w14:val="tx1"/>
            </w14:solidFill>
          </w14:textFill>
        </w:rPr>
        <w:t>专利</w:t>
      </w:r>
      <w:r>
        <w:rPr>
          <w:rFonts w:ascii="Times New Roman" w:hAnsi="Times New Roman" w:eastAsia="仿宋_GB2312"/>
          <w:bCs/>
          <w:color w:val="000000" w:themeColor="text1"/>
          <w:kern w:val="0"/>
          <w:sz w:val="32"/>
          <w:szCs w:val="32"/>
          <w14:textFill>
            <w14:solidFill>
              <w14:schemeClr w14:val="tx1"/>
            </w14:solidFill>
          </w14:textFill>
        </w:rPr>
        <w:t>2项</w:t>
      </w:r>
      <w:r>
        <w:rPr>
          <w:rFonts w:hint="eastAsia" w:ascii="Times New Roman" w:hAnsi="Times New Roman" w:eastAsia="仿宋_GB2312"/>
          <w:bCs/>
          <w:color w:val="000000" w:themeColor="text1"/>
          <w:kern w:val="0"/>
          <w:sz w:val="32"/>
          <w:szCs w:val="32"/>
          <w14:textFill>
            <w14:solidFill>
              <w14:schemeClr w14:val="tx1"/>
            </w14:solidFill>
          </w14:textFill>
        </w:rPr>
        <w:t>，申请</w:t>
      </w:r>
      <w:r>
        <w:rPr>
          <w:rFonts w:ascii="Times New Roman" w:hAnsi="Times New Roman" w:eastAsia="仿宋_GB2312"/>
          <w:bCs/>
          <w:color w:val="000000" w:themeColor="text1"/>
          <w:kern w:val="0"/>
          <w:sz w:val="32"/>
          <w:szCs w:val="32"/>
          <w14:textFill>
            <w14:solidFill>
              <w14:schemeClr w14:val="tx1"/>
            </w14:solidFill>
          </w14:textFill>
        </w:rPr>
        <w:t>发明专利</w:t>
      </w:r>
      <w:r>
        <w:rPr>
          <w:rFonts w:hint="eastAsia" w:ascii="Times New Roman" w:hAnsi="Times New Roman" w:eastAsia="仿宋_GB2312"/>
          <w:bCs/>
          <w:color w:val="000000" w:themeColor="text1"/>
          <w:kern w:val="0"/>
          <w:sz w:val="32"/>
          <w:szCs w:val="32"/>
          <w14:textFill>
            <w14:solidFill>
              <w14:schemeClr w14:val="tx1"/>
            </w14:solidFill>
          </w14:textFill>
        </w:rPr>
        <w:t>2</w:t>
      </w:r>
      <w:r>
        <w:rPr>
          <w:rFonts w:ascii="Times New Roman" w:hAnsi="Times New Roman" w:eastAsia="仿宋_GB2312"/>
          <w:bCs/>
          <w:color w:val="000000" w:themeColor="text1"/>
          <w:kern w:val="0"/>
          <w:sz w:val="32"/>
          <w:szCs w:val="32"/>
          <w14:textFill>
            <w14:solidFill>
              <w14:schemeClr w14:val="tx1"/>
            </w14:solidFill>
          </w14:textFill>
        </w:rPr>
        <w:t>项</w:t>
      </w:r>
      <w:r>
        <w:rPr>
          <w:rFonts w:hint="eastAsia" w:ascii="Times New Roman" w:hAnsi="Times New Roman" w:eastAsia="仿宋_GB2312"/>
          <w:bCs/>
          <w:color w:val="000000" w:themeColor="text1"/>
          <w:kern w:val="0"/>
          <w:sz w:val="32"/>
          <w:szCs w:val="32"/>
          <w14:textFill>
            <w14:solidFill>
              <w14:schemeClr w14:val="tx1"/>
            </w14:solidFill>
          </w14:textFill>
        </w:rPr>
        <w:t>；</w:t>
      </w:r>
    </w:p>
    <w:p>
      <w:pPr>
        <w:pStyle w:val="2"/>
        <w:ind w:firstLine="640" w:firstLineChars="200"/>
      </w:pPr>
      <w:r>
        <w:rPr>
          <w:rFonts w:hint="eastAsia" w:ascii="Times New Roman" w:hAnsi="Times New Roman" w:eastAsia="仿宋_GB2312"/>
          <w:bCs/>
          <w:color w:val="000000" w:themeColor="text1"/>
          <w:kern w:val="0"/>
          <w:sz w:val="32"/>
          <w:szCs w:val="32"/>
          <w14:textFill>
            <w14:solidFill>
              <w14:schemeClr w14:val="tx1"/>
            </w14:solidFill>
          </w14:textFill>
        </w:rPr>
        <w:t>3、登记软件著作权4项；</w:t>
      </w:r>
    </w:p>
    <w:p>
      <w:pPr>
        <w:tabs>
          <w:tab w:val="left" w:pos="2424"/>
          <w:tab w:val="left" w:pos="5537"/>
          <w:tab w:val="left" w:pos="7663"/>
        </w:tabs>
        <w:autoSpaceDE w:val="0"/>
        <w:autoSpaceDN w:val="0"/>
        <w:adjustRightInd w:val="0"/>
        <w:snapToGrid w:val="0"/>
        <w:spacing w:line="590" w:lineRule="exact"/>
        <w:ind w:firstLine="640" w:firstLineChars="200"/>
        <w:rPr>
          <w:rFonts w:ascii="Times New Roman" w:hAnsi="Times New Roman" w:eastAsia="仿宋_GB2312"/>
          <w:bCs/>
          <w:color w:val="000000" w:themeColor="text1"/>
          <w:kern w:val="0"/>
          <w:sz w:val="32"/>
          <w:szCs w:val="32"/>
          <w14:textFill>
            <w14:solidFill>
              <w14:schemeClr w14:val="tx1"/>
            </w14:solidFill>
          </w14:textFill>
        </w:rPr>
      </w:pPr>
      <w:r>
        <w:rPr>
          <w:rFonts w:hint="eastAsia" w:ascii="Times New Roman" w:hAnsi="Times New Roman" w:eastAsia="仿宋_GB2312"/>
          <w:bCs/>
          <w:color w:val="000000" w:themeColor="text1"/>
          <w:kern w:val="0"/>
          <w:sz w:val="32"/>
          <w:szCs w:val="32"/>
          <w14:textFill>
            <w14:solidFill>
              <w14:schemeClr w14:val="tx1"/>
            </w14:solidFill>
          </w14:textFill>
        </w:rPr>
        <w:t>4、公开发表学术论文2篇；</w:t>
      </w:r>
    </w:p>
    <w:p>
      <w:pPr>
        <w:tabs>
          <w:tab w:val="left" w:pos="2424"/>
          <w:tab w:val="left" w:pos="5537"/>
          <w:tab w:val="left" w:pos="7663"/>
        </w:tabs>
        <w:autoSpaceDE w:val="0"/>
        <w:autoSpaceDN w:val="0"/>
        <w:adjustRightInd w:val="0"/>
        <w:snapToGrid w:val="0"/>
        <w:spacing w:line="590" w:lineRule="exact"/>
        <w:ind w:firstLine="640" w:firstLineChars="200"/>
        <w:rPr>
          <w:rFonts w:ascii="Times New Roman" w:hAnsi="Times New Roman" w:eastAsia="仿宋_GB2312"/>
          <w:bCs/>
          <w:color w:val="000000" w:themeColor="text1"/>
          <w:kern w:val="0"/>
          <w:sz w:val="32"/>
          <w:szCs w:val="32"/>
          <w14:textFill>
            <w14:solidFill>
              <w14:schemeClr w14:val="tx1"/>
            </w14:solidFill>
          </w14:textFill>
        </w:rPr>
      </w:pPr>
      <w:r>
        <w:rPr>
          <w:rFonts w:hint="eastAsia" w:ascii="Times New Roman" w:hAnsi="Times New Roman" w:eastAsia="仿宋_GB2312"/>
          <w:bCs/>
          <w:color w:val="000000" w:themeColor="text1"/>
          <w:kern w:val="0"/>
          <w:sz w:val="32"/>
          <w:szCs w:val="32"/>
          <w14:textFill>
            <w14:solidFill>
              <w14:schemeClr w14:val="tx1"/>
            </w14:solidFill>
          </w14:textFill>
        </w:rPr>
        <w:t>5、培养相关人才3-5名；</w:t>
      </w:r>
    </w:p>
    <w:p>
      <w:pPr>
        <w:tabs>
          <w:tab w:val="left" w:pos="2424"/>
          <w:tab w:val="left" w:pos="5537"/>
          <w:tab w:val="left" w:pos="7663"/>
        </w:tabs>
        <w:autoSpaceDE w:val="0"/>
        <w:autoSpaceDN w:val="0"/>
        <w:adjustRightInd w:val="0"/>
        <w:snapToGrid w:val="0"/>
        <w:spacing w:line="590" w:lineRule="exact"/>
        <w:ind w:firstLine="640" w:firstLineChars="200"/>
        <w:rPr>
          <w:rFonts w:ascii="Times New Roman" w:hAnsi="Times New Roman" w:eastAsia="仿宋_GB2312"/>
          <w:bCs/>
          <w:color w:val="000000" w:themeColor="text1"/>
          <w:kern w:val="0"/>
          <w:sz w:val="32"/>
          <w:szCs w:val="32"/>
          <w14:textFill>
            <w14:solidFill>
              <w14:schemeClr w14:val="tx1"/>
            </w14:solidFill>
          </w14:textFill>
        </w:rPr>
      </w:pPr>
      <w:r>
        <w:rPr>
          <w:rFonts w:hint="eastAsia" w:ascii="Times New Roman" w:hAnsi="Times New Roman" w:eastAsia="仿宋_GB2312"/>
          <w:bCs/>
          <w:color w:val="000000" w:themeColor="text1"/>
          <w:kern w:val="0"/>
          <w:sz w:val="32"/>
          <w:szCs w:val="32"/>
          <w14:textFill>
            <w14:solidFill>
              <w14:schemeClr w14:val="tx1"/>
            </w14:solidFill>
          </w14:textFill>
        </w:rPr>
        <w:t>6、带动企业研发投入50万元，销售</w:t>
      </w:r>
      <w:r>
        <w:rPr>
          <w:rFonts w:hint="eastAsia" w:ascii="Times New Roman" w:hAnsi="Times New Roman" w:eastAsia="仿宋_GB2312"/>
          <w:bCs/>
          <w:color w:val="000000" w:themeColor="text1"/>
          <w:kern w:val="0"/>
          <w:sz w:val="32"/>
          <w:szCs w:val="32"/>
          <w:lang w:eastAsia="zh-CN"/>
          <w14:textFill>
            <w14:solidFill>
              <w14:schemeClr w14:val="tx1"/>
            </w14:solidFill>
          </w14:textFill>
        </w:rPr>
        <w:t>收入</w:t>
      </w:r>
      <w:r>
        <w:rPr>
          <w:rFonts w:hint="eastAsia" w:ascii="Times New Roman" w:hAnsi="Times New Roman" w:eastAsia="仿宋_GB2312"/>
          <w:bCs/>
          <w:color w:val="000000" w:themeColor="text1"/>
          <w:kern w:val="0"/>
          <w:sz w:val="32"/>
          <w:szCs w:val="32"/>
          <w14:textFill>
            <w14:solidFill>
              <w14:schemeClr w14:val="tx1"/>
            </w14:solidFill>
          </w14:textFill>
        </w:rPr>
        <w:t>500万元。</w:t>
      </w:r>
    </w:p>
    <w:p>
      <w:pPr>
        <w:adjustRightInd w:val="0"/>
        <w:snapToGrid w:val="0"/>
        <w:spacing w:line="590" w:lineRule="exact"/>
        <w:ind w:firstLine="642" w:firstLineChars="200"/>
        <w:rPr>
          <w:rFonts w:ascii="Times New Roman" w:hAnsi="Times New Roman" w:eastAsia="仿宋_GB2312"/>
          <w:b/>
          <w:bCs/>
          <w:color w:val="000000" w:themeColor="text1"/>
          <w:kern w:val="0"/>
          <w:sz w:val="32"/>
          <w:szCs w:val="32"/>
          <w14:textFill>
            <w14:solidFill>
              <w14:schemeClr w14:val="tx1"/>
            </w14:solidFill>
          </w14:textFill>
        </w:rPr>
      </w:pPr>
      <w:r>
        <w:rPr>
          <w:rFonts w:ascii="Times New Roman" w:hAnsi="Times New Roman" w:eastAsia="仿宋_GB2312"/>
          <w:b/>
          <w:bCs/>
          <w:color w:val="000000" w:themeColor="text1"/>
          <w:kern w:val="0"/>
          <w:sz w:val="32"/>
          <w:szCs w:val="32"/>
          <w14:textFill>
            <w14:solidFill>
              <w14:schemeClr w14:val="tx1"/>
            </w14:solidFill>
          </w14:textFill>
        </w:rPr>
        <w:t>技术</w:t>
      </w:r>
      <w:r>
        <w:rPr>
          <w:rFonts w:hint="eastAsia" w:ascii="Times New Roman" w:hAnsi="Times New Roman" w:eastAsia="仿宋_GB2312"/>
          <w:b/>
          <w:bCs/>
          <w:color w:val="000000" w:themeColor="text1"/>
          <w:kern w:val="0"/>
          <w:sz w:val="32"/>
          <w:szCs w:val="32"/>
          <w14:textFill>
            <w14:solidFill>
              <w14:schemeClr w14:val="tx1"/>
            </w14:solidFill>
          </w14:textFill>
        </w:rPr>
        <w:t>指标</w:t>
      </w:r>
      <w:r>
        <w:rPr>
          <w:rFonts w:ascii="Times New Roman" w:hAnsi="Times New Roman" w:eastAsia="仿宋_GB2312"/>
          <w:b/>
          <w:bCs/>
          <w:color w:val="000000" w:themeColor="text1"/>
          <w:kern w:val="0"/>
          <w:sz w:val="32"/>
          <w:szCs w:val="32"/>
          <w14:textFill>
            <w14:solidFill>
              <w14:schemeClr w14:val="tx1"/>
            </w14:solidFill>
          </w14:textFill>
        </w:rPr>
        <w:t>：</w:t>
      </w:r>
    </w:p>
    <w:p>
      <w:pPr>
        <w:spacing w:line="590" w:lineRule="exact"/>
        <w:ind w:firstLine="640" w:firstLineChars="200"/>
        <w:rPr>
          <w:rFonts w:ascii="Times New Roman" w:hAnsi="Times New Roman" w:eastAsia="仿宋_GB2312"/>
          <w:bCs/>
          <w:color w:val="000000" w:themeColor="text1"/>
          <w:kern w:val="0"/>
          <w:sz w:val="32"/>
          <w:szCs w:val="32"/>
          <w14:textFill>
            <w14:solidFill>
              <w14:schemeClr w14:val="tx1"/>
            </w14:solidFill>
          </w14:textFill>
        </w:rPr>
      </w:pPr>
      <w:r>
        <w:rPr>
          <w:rFonts w:hint="eastAsia" w:ascii="Times New Roman" w:hAnsi="Times New Roman" w:eastAsia="仿宋_GB2312"/>
          <w:sz w:val="32"/>
          <w:szCs w:val="32"/>
        </w:rPr>
        <w:t>1、</w:t>
      </w:r>
      <w:r>
        <w:rPr>
          <w:rFonts w:hint="eastAsia" w:ascii="Times New Roman" w:hAnsi="Times New Roman" w:eastAsia="仿宋_GB2312"/>
          <w:bCs/>
          <w:color w:val="000000" w:themeColor="text1"/>
          <w:kern w:val="0"/>
          <w:sz w:val="32"/>
          <w:szCs w:val="32"/>
          <w14:textFill>
            <w14:solidFill>
              <w14:schemeClr w14:val="tx1"/>
            </w14:solidFill>
          </w14:textFill>
        </w:rPr>
        <w:t>单果采摘时长达到8秒；</w:t>
      </w:r>
    </w:p>
    <w:p>
      <w:pPr>
        <w:adjustRightInd w:val="0"/>
        <w:snapToGrid w:val="0"/>
        <w:spacing w:line="590" w:lineRule="exact"/>
        <w:ind w:firstLine="640" w:firstLineChars="200"/>
        <w:rPr>
          <w:rFonts w:hint="eastAsia" w:ascii="Times New Roman" w:hAnsi="Times New Roman" w:eastAsia="仿宋_GB2312"/>
          <w:bCs/>
          <w:color w:val="000000" w:themeColor="text1"/>
          <w:kern w:val="0"/>
          <w:sz w:val="32"/>
          <w:szCs w:val="32"/>
          <w:lang w:eastAsia="zh-CN"/>
          <w14:textFill>
            <w14:solidFill>
              <w14:schemeClr w14:val="tx1"/>
            </w14:solidFill>
          </w14:textFill>
        </w:rPr>
      </w:pPr>
      <w:r>
        <w:rPr>
          <w:rFonts w:hint="eastAsia" w:ascii="Times New Roman" w:hAnsi="Times New Roman" w:eastAsia="仿宋_GB2312"/>
          <w:sz w:val="32"/>
          <w:szCs w:val="32"/>
        </w:rPr>
        <w:t>2、</w:t>
      </w:r>
      <w:r>
        <w:rPr>
          <w:rFonts w:hint="eastAsia" w:ascii="Times New Roman" w:hAnsi="Times New Roman" w:eastAsia="仿宋_GB2312"/>
          <w:bCs/>
          <w:color w:val="000000" w:themeColor="text1"/>
          <w:kern w:val="0"/>
          <w:sz w:val="32"/>
          <w:szCs w:val="32"/>
          <w14:textFill>
            <w14:solidFill>
              <w14:schemeClr w14:val="tx1"/>
            </w14:solidFill>
          </w14:textFill>
        </w:rPr>
        <w:t>成熟草莓的采摘成功率达到90</w:t>
      </w:r>
      <w:r>
        <w:rPr>
          <w:rFonts w:hint="eastAsia" w:ascii="Times New Roman" w:hAnsi="Times New Roman" w:eastAsia="仿宋_GB2312"/>
          <w:bCs/>
          <w:color w:val="000000" w:themeColor="text1"/>
          <w:kern w:val="0"/>
          <w:sz w:val="32"/>
          <w:szCs w:val="32"/>
          <w:lang w:val="en-US" w:eastAsia="zh-CN"/>
          <w14:textFill>
            <w14:solidFill>
              <w14:schemeClr w14:val="tx1"/>
            </w14:solidFill>
          </w14:textFill>
        </w:rPr>
        <w:t>%</w:t>
      </w:r>
      <w:r>
        <w:rPr>
          <w:rFonts w:hint="eastAsia" w:ascii="Times New Roman" w:hAnsi="Times New Roman" w:eastAsia="仿宋_GB2312"/>
          <w:bCs/>
          <w:color w:val="000000" w:themeColor="text1"/>
          <w:kern w:val="0"/>
          <w:sz w:val="32"/>
          <w:szCs w:val="32"/>
          <w:lang w:eastAsia="zh-CN"/>
          <w14:textFill>
            <w14:solidFill>
              <w14:schemeClr w14:val="tx1"/>
            </w14:solidFill>
          </w14:textFill>
        </w:rPr>
        <w:t>；</w:t>
      </w:r>
    </w:p>
    <w:p>
      <w:pPr>
        <w:spacing w:line="590" w:lineRule="exact"/>
        <w:ind w:firstLine="640" w:firstLineChars="200"/>
        <w:rPr>
          <w:rFonts w:hint="eastAsia" w:ascii="Times New Roman" w:hAnsi="Times New Roman" w:eastAsia="仿宋_GB2312"/>
          <w:bCs/>
          <w:color w:val="000000" w:themeColor="text1"/>
          <w:kern w:val="0"/>
          <w:sz w:val="32"/>
          <w:szCs w:val="32"/>
          <w:lang w:val="en-US" w:eastAsia="zh-CN"/>
          <w14:textFill>
            <w14:solidFill>
              <w14:schemeClr w14:val="tx1"/>
            </w14:solidFill>
          </w14:textFill>
        </w:rPr>
      </w:pPr>
      <w:r>
        <w:rPr>
          <w:rFonts w:hint="eastAsia" w:ascii="Times New Roman" w:hAnsi="Times New Roman" w:eastAsia="仿宋_GB2312"/>
          <w:bCs/>
          <w:color w:val="000000" w:themeColor="text1"/>
          <w:kern w:val="0"/>
          <w:sz w:val="32"/>
          <w:szCs w:val="32"/>
          <w:lang w:val="en-US" w:eastAsia="zh-CN"/>
          <w14:textFill>
            <w14:solidFill>
              <w14:schemeClr w14:val="tx1"/>
            </w14:solidFill>
          </w14:textFill>
        </w:rPr>
        <w:t>3、</w:t>
      </w:r>
      <w:bookmarkStart w:id="0" w:name="_GoBack"/>
      <w:bookmarkEnd w:id="0"/>
      <w:r>
        <w:rPr>
          <w:rFonts w:hint="eastAsia" w:ascii="Times New Roman" w:hAnsi="Times New Roman" w:eastAsia="仿宋_GB2312"/>
          <w:bCs/>
          <w:color w:val="000000" w:themeColor="text1"/>
          <w:kern w:val="0"/>
          <w:sz w:val="32"/>
          <w:szCs w:val="32"/>
          <w14:textFill>
            <w14:solidFill>
              <w14:schemeClr w14:val="tx1"/>
            </w14:solidFill>
          </w14:textFill>
        </w:rPr>
        <w:t>成熟草莓的识别成功率达到95%</w:t>
      </w:r>
      <w:r>
        <w:rPr>
          <w:rFonts w:hint="eastAsia" w:ascii="Times New Roman" w:hAnsi="Times New Roman" w:eastAsia="仿宋_GB2312"/>
          <w:bCs/>
          <w:color w:val="000000" w:themeColor="text1"/>
          <w:kern w:val="0"/>
          <w:sz w:val="32"/>
          <w:szCs w:val="32"/>
          <w:lang w:eastAsia="zh-CN"/>
          <w14:textFill>
            <w14:solidFill>
              <w14:schemeClr w14:val="tx1"/>
            </w14:solidFill>
          </w14:textFill>
        </w:rPr>
        <w:t>。</w:t>
      </w:r>
    </w:p>
    <w:p>
      <w:pPr>
        <w:keepNext w:val="0"/>
        <w:keepLines w:val="0"/>
        <w:pageBreakBefore w:val="0"/>
        <w:widowControl/>
        <w:suppressLineNumbers w:val="0"/>
        <w:kinsoku/>
        <w:overflowPunct/>
        <w:topLinePunct w:val="0"/>
        <w:bidi w:val="0"/>
        <w:spacing w:line="590" w:lineRule="exact"/>
        <w:ind w:firstLine="420" w:firstLineChars="200"/>
        <w:jc w:val="left"/>
        <w:textAlignment w:val="auto"/>
      </w:pPr>
    </w:p>
    <w:sectPr>
      <w:footerReference r:id="rId3" w:type="default"/>
      <w:pgSz w:w="11906" w:h="16838"/>
      <w:pgMar w:top="2098" w:right="1474" w:bottom="1587" w:left="147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9"/>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3E3E8D"/>
    <w:rsid w:val="2BFFCBA4"/>
    <w:rsid w:val="4DF6CB56"/>
    <w:rsid w:val="4FFB8462"/>
    <w:rsid w:val="65FF4928"/>
    <w:rsid w:val="71814DD7"/>
    <w:rsid w:val="77C3F3ED"/>
    <w:rsid w:val="79FB363C"/>
    <w:rsid w:val="7B5C4984"/>
    <w:rsid w:val="7DBF68BA"/>
    <w:rsid w:val="7DDDBA2C"/>
    <w:rsid w:val="7ED64C3D"/>
    <w:rsid w:val="7EFFEA5E"/>
    <w:rsid w:val="7F2DAAA0"/>
    <w:rsid w:val="8FDE39FC"/>
    <w:rsid w:val="BDFFA276"/>
    <w:rsid w:val="C5D3FE38"/>
    <w:rsid w:val="C71E9ACB"/>
    <w:rsid w:val="CCFFD678"/>
    <w:rsid w:val="CF3E3E8D"/>
    <w:rsid w:val="D67FB8D0"/>
    <w:rsid w:val="D7E76414"/>
    <w:rsid w:val="DFFC4C97"/>
    <w:rsid w:val="EF7E5576"/>
    <w:rsid w:val="EFE9FADC"/>
    <w:rsid w:val="F3FFCAF7"/>
    <w:rsid w:val="F7F3E9DD"/>
    <w:rsid w:val="F9E26C11"/>
    <w:rsid w:val="FBBE388D"/>
    <w:rsid w:val="FFBE32AC"/>
    <w:rsid w:val="FFDE74C5"/>
    <w:rsid w:val="FFF7A975"/>
    <w:rsid w:val="FFFF73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val="0"/>
      <w:keepLines w:val="0"/>
      <w:kinsoku/>
      <w:spacing w:beforeLines="0" w:beforeAutospacing="0" w:afterLines="0" w:afterAutospacing="0" w:line="590" w:lineRule="exact"/>
      <w:ind w:left="0" w:leftChars="0" w:firstLine="0" w:firstLineChars="0"/>
      <w:jc w:val="center"/>
      <w:outlineLvl w:val="0"/>
    </w:pPr>
    <w:rPr>
      <w:rFonts w:ascii="Times New Roman" w:hAnsi="Times New Roman" w:eastAsia="方正小标宋_GBK"/>
      <w:kern w:val="44"/>
      <w:sz w:val="44"/>
      <w:szCs w:val="44"/>
    </w:rPr>
  </w:style>
  <w:style w:type="paragraph" w:styleId="4">
    <w:name w:val="heading 2"/>
    <w:basedOn w:val="1"/>
    <w:next w:val="1"/>
    <w:unhideWhenUsed/>
    <w:qFormat/>
    <w:uiPriority w:val="0"/>
    <w:pPr>
      <w:keepNext w:val="0"/>
      <w:keepLines w:val="0"/>
      <w:spacing w:beforeLines="0" w:beforeAutospacing="0" w:afterLines="0" w:afterAutospacing="0" w:line="590" w:lineRule="exact"/>
      <w:ind w:firstLine="640" w:firstLineChars="200"/>
      <w:outlineLvl w:val="1"/>
    </w:pPr>
    <w:rPr>
      <w:rFonts w:ascii="Times New Roman" w:hAnsi="Times New Roman" w:eastAsia="方正黑体_GBK"/>
    </w:rPr>
  </w:style>
  <w:style w:type="paragraph" w:styleId="5">
    <w:name w:val="heading 3"/>
    <w:basedOn w:val="1"/>
    <w:next w:val="1"/>
    <w:unhideWhenUsed/>
    <w:qFormat/>
    <w:uiPriority w:val="0"/>
    <w:pPr>
      <w:keepNext w:val="0"/>
      <w:keepLines w:val="0"/>
      <w:spacing w:beforeLines="0" w:beforeAutospacing="0" w:afterLines="0" w:afterAutospacing="0" w:line="590" w:lineRule="exact"/>
      <w:ind w:firstLine="640" w:firstLineChars="200"/>
      <w:outlineLvl w:val="2"/>
    </w:pPr>
    <w:rPr>
      <w:rFonts w:eastAsia="楷体_GB2312"/>
    </w:rPr>
  </w:style>
  <w:style w:type="paragraph" w:styleId="6">
    <w:name w:val="heading 4"/>
    <w:basedOn w:val="1"/>
    <w:next w:val="1"/>
    <w:unhideWhenUsed/>
    <w:qFormat/>
    <w:uiPriority w:val="0"/>
    <w:pPr>
      <w:keepNext/>
      <w:keepLines/>
      <w:spacing w:beforeLines="0" w:beforeAutospacing="0" w:afterLines="0" w:afterAutospacing="0" w:line="590" w:lineRule="exact"/>
      <w:ind w:firstLine="0" w:firstLineChars="0"/>
      <w:outlineLvl w:val="3"/>
    </w:pPr>
    <w:rPr>
      <w:rFonts w:ascii="Arial" w:hAnsi="Arial" w:eastAsia="方正黑体_GBK"/>
      <w:b/>
      <w:sz w:val="36"/>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toa heading"/>
    <w:basedOn w:val="1"/>
    <w:next w:val="1"/>
    <w:unhideWhenUsed/>
    <w:qFormat/>
    <w:uiPriority w:val="99"/>
    <w:pPr>
      <w:spacing w:before="120" w:beforeLines="0" w:beforeAutospacing="0"/>
    </w:pPr>
    <w:rPr>
      <w:rFonts w:ascii="Arial" w:hAnsi="Arial"/>
      <w:sz w:val="24"/>
    </w:rPr>
  </w:style>
  <w:style w:type="paragraph" w:styleId="7">
    <w:name w:val="Salutation"/>
    <w:basedOn w:val="1"/>
    <w:next w:val="1"/>
    <w:qFormat/>
    <w:uiPriority w:val="0"/>
  </w:style>
  <w:style w:type="paragraph" w:styleId="8">
    <w:name w:val="Body Text"/>
    <w:basedOn w:val="1"/>
    <w:next w:val="1"/>
    <w:qFormat/>
    <w:uiPriority w:val="0"/>
    <w:pPr>
      <w:spacing w:after="120"/>
    </w:pPr>
    <w:rPr>
      <w:rFonts w:eastAsia="方正仿宋_GBK"/>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unhideWhenUsed/>
    <w:qFormat/>
    <w:uiPriority w:val="99"/>
    <w:pPr>
      <w:keepNext w:val="0"/>
      <w:keepLines w:val="0"/>
      <w:widowControl/>
      <w:suppressLineNumbers w:val="0"/>
      <w:autoSpaceDE/>
      <w:autoSpaceDN/>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paragraph" w:customStyle="1" w:styleId="14">
    <w:name w:val="样式2"/>
    <w:basedOn w:val="1"/>
    <w:next w:val="1"/>
    <w:qFormat/>
    <w:uiPriority w:val="0"/>
    <w:rPr>
      <w:rFonts w:asciiTheme="minorAscii" w:hAnsiTheme="minorAscii"/>
      <w:szCs w:val="22"/>
    </w:rPr>
  </w:style>
  <w:style w:type="paragraph" w:customStyle="1" w:styleId="15">
    <w:name w:val="样式3"/>
    <w:basedOn w:val="1"/>
    <w:qFormat/>
    <w:uiPriority w:val="0"/>
    <w:rPr>
      <w:rFonts w:eastAsia="仿宋_GB2312" w:asciiTheme="minorAscii" w:hAnsiTheme="minorAscii"/>
      <w:sz w:val="32"/>
    </w:rPr>
  </w:style>
  <w:style w:type="paragraph" w:styleId="16">
    <w:name w:val="List Paragraph"/>
    <w:basedOn w:val="1"/>
    <w:unhideWhenUsed/>
    <w:qFormat/>
    <w:uiPriority w:val="99"/>
    <w:pPr>
      <w:spacing w:line="590" w:lineRule="exact"/>
      <w:ind w:firstLine="420" w:firstLineChars="200"/>
    </w:pPr>
    <w:rPr>
      <w:rFonts w:ascii="Times New Roman" w:hAnsi="Times New Roman" w:eastAsia="仿宋_GB231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2022-11-06T15:10:00Z</dcterms:created>
  <dc:creator>guest</dc:creator>
  <cp:lastModifiedBy>admin</cp:lastModifiedBy>
  <cp:lastPrinted>2024-05-13T14:58:32Z</cp:lastPrinted>
  <dcterms:modified xsi:type="dcterms:W3CDTF">2024-05-13T14:59:51Z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21755D38316A78788A783C66E2C573C4</vt:lpwstr>
  </property>
</Properties>
</file>